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C3" w:rsidRDefault="008E10C3" w:rsidP="008E10C3">
      <w:pPr>
        <w:jc w:val="right"/>
        <w:rPr>
          <w:b/>
        </w:rPr>
      </w:pPr>
      <w:r w:rsidRPr="00124E46">
        <w:rPr>
          <w:b/>
        </w:rPr>
        <w:t xml:space="preserve">ПРИЛОЖЕНИЕ </w:t>
      </w:r>
      <w:r>
        <w:rPr>
          <w:b/>
        </w:rPr>
        <w:t>9</w:t>
      </w:r>
    </w:p>
    <w:p w:rsidR="002A0F0F" w:rsidRDefault="002A0F0F" w:rsidP="008E10C3">
      <w:pPr>
        <w:jc w:val="right"/>
        <w:rPr>
          <w:b/>
        </w:rPr>
      </w:pPr>
    </w:p>
    <w:p w:rsidR="00774439" w:rsidRPr="00774439" w:rsidRDefault="00774439" w:rsidP="00774439">
      <w:pPr>
        <w:jc w:val="center"/>
        <w:rPr>
          <w:b/>
          <w:sz w:val="28"/>
          <w:u w:val="single"/>
        </w:rPr>
      </w:pPr>
      <w:r w:rsidRPr="00774439">
        <w:rPr>
          <w:b/>
          <w:sz w:val="28"/>
          <w:u w:val="single"/>
        </w:rPr>
        <w:t>Социально-педагогическая направленность.</w:t>
      </w:r>
    </w:p>
    <w:p w:rsidR="002A0F0F" w:rsidRPr="00774439" w:rsidRDefault="00774439" w:rsidP="00774439">
      <w:pPr>
        <w:jc w:val="center"/>
        <w:rPr>
          <w:b/>
          <w:sz w:val="28"/>
          <w:u w:val="single"/>
        </w:rPr>
      </w:pPr>
      <w:r w:rsidRPr="00774439">
        <w:rPr>
          <w:b/>
          <w:sz w:val="28"/>
          <w:u w:val="single"/>
        </w:rPr>
        <w:t>Аннотации рабочих программ</w:t>
      </w:r>
    </w:p>
    <w:p w:rsidR="008E10C3" w:rsidRDefault="008E10C3" w:rsidP="00647ED0">
      <w:pPr>
        <w:rPr>
          <w:sz w:val="16"/>
          <w:szCs w:val="16"/>
        </w:rPr>
      </w:pPr>
    </w:p>
    <w:p w:rsidR="00647ED0" w:rsidRPr="00A40204" w:rsidRDefault="00647ED0" w:rsidP="00647ED0">
      <w:pPr>
        <w:rPr>
          <w:sz w:val="16"/>
          <w:szCs w:val="16"/>
        </w:rPr>
      </w:pPr>
      <w:r w:rsidRPr="00A40204">
        <w:rPr>
          <w:b/>
          <w:bCs/>
          <w:sz w:val="16"/>
          <w:szCs w:val="16"/>
        </w:rPr>
        <w:t> Дополнительная общеобразов</w:t>
      </w:r>
      <w:r w:rsidR="00DB35CA" w:rsidRPr="00A40204">
        <w:rPr>
          <w:b/>
          <w:bCs/>
          <w:sz w:val="16"/>
          <w:szCs w:val="16"/>
        </w:rPr>
        <w:t>ательная программа «</w:t>
      </w:r>
      <w:r w:rsidR="00552CF3" w:rsidRPr="00A40204">
        <w:rPr>
          <w:b/>
          <w:bCs/>
          <w:sz w:val="16"/>
          <w:szCs w:val="16"/>
        </w:rPr>
        <w:t>Здоровячок</w:t>
      </w:r>
      <w:r w:rsidRPr="00A40204">
        <w:rPr>
          <w:b/>
          <w:bCs/>
          <w:sz w:val="16"/>
          <w:szCs w:val="16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080"/>
      </w:tblGrid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виду</w:t>
            </w:r>
            <w:r w:rsidR="002B2BA9" w:rsidRPr="00A40204">
              <w:rPr>
                <w:color w:val="000000"/>
                <w:sz w:val="16"/>
                <w:szCs w:val="16"/>
              </w:rPr>
              <w:t xml:space="preserve"> -общеразвивающая, модифицированная</w:t>
            </w:r>
          </w:p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функциональному предна</w:t>
            </w:r>
            <w:r w:rsidR="00DB1A8D" w:rsidRPr="00A40204">
              <w:rPr>
                <w:color w:val="000000"/>
                <w:sz w:val="16"/>
                <w:szCs w:val="16"/>
              </w:rPr>
              <w:t>значению – социально- педагогическая</w:t>
            </w:r>
            <w:r w:rsidRPr="00A40204">
              <w:rPr>
                <w:color w:val="000000"/>
                <w:sz w:val="16"/>
                <w:szCs w:val="16"/>
              </w:rPr>
              <w:t>.</w:t>
            </w:r>
            <w:r w:rsidR="00AF6AE9" w:rsidRPr="00A40204">
              <w:rPr>
                <w:color w:val="000000"/>
                <w:sz w:val="16"/>
                <w:szCs w:val="16"/>
              </w:rPr>
              <w:t xml:space="preserve"> </w:t>
            </w:r>
          </w:p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форме организации – индивидуально-ориентированная.</w:t>
            </w:r>
          </w:p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времени реализации – среднесрочная.</w:t>
            </w:r>
          </w:p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возрастным особенностям – разновозрастная.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Составитель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552CF3" w:rsidP="00552CF3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Крылова Надежда Владимировна</w:t>
            </w:r>
            <w:r w:rsidR="00647ED0" w:rsidRPr="00A40204">
              <w:rPr>
                <w:color w:val="000000"/>
                <w:sz w:val="16"/>
                <w:szCs w:val="16"/>
              </w:rPr>
              <w:t>, педагог дополнительного образования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Целевая группа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Возраст: </w:t>
            </w:r>
            <w:r w:rsidR="00552CF3" w:rsidRPr="00A40204">
              <w:rPr>
                <w:color w:val="000000"/>
                <w:sz w:val="16"/>
                <w:szCs w:val="16"/>
              </w:rPr>
              <w:t>6-15</w:t>
            </w:r>
            <w:r w:rsidRPr="00A40204">
              <w:rPr>
                <w:color w:val="000000"/>
                <w:sz w:val="16"/>
                <w:szCs w:val="16"/>
              </w:rPr>
              <w:t xml:space="preserve"> лет</w:t>
            </w:r>
          </w:p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Наполняемость учебных групп:</w:t>
            </w:r>
          </w:p>
          <w:p w:rsidR="00647ED0" w:rsidRPr="00A40204" w:rsidRDefault="00647ED0" w:rsidP="00D64C9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1 год обучения – </w:t>
            </w:r>
            <w:r w:rsidR="00D64C96" w:rsidRPr="00A40204">
              <w:rPr>
                <w:color w:val="000000"/>
                <w:sz w:val="16"/>
                <w:szCs w:val="16"/>
              </w:rPr>
              <w:t xml:space="preserve">не менее </w:t>
            </w:r>
            <w:proofErr w:type="gramStart"/>
            <w:r w:rsidR="00D64C96" w:rsidRPr="00A40204">
              <w:rPr>
                <w:color w:val="000000"/>
                <w:sz w:val="16"/>
                <w:szCs w:val="16"/>
              </w:rPr>
              <w:t xml:space="preserve">15 </w:t>
            </w:r>
            <w:r w:rsidRPr="00A40204">
              <w:rPr>
                <w:color w:val="000000"/>
                <w:sz w:val="16"/>
                <w:szCs w:val="16"/>
              </w:rPr>
              <w:t xml:space="preserve"> человек</w:t>
            </w:r>
            <w:proofErr w:type="gramEnd"/>
            <w:r w:rsidR="00552CF3" w:rsidRPr="00A40204">
              <w:rPr>
                <w:color w:val="000000"/>
                <w:sz w:val="16"/>
                <w:szCs w:val="16"/>
              </w:rPr>
              <w:t>.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552CF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Формирование здоровье сберегающей грамотности, овладение умениями и навыками укрепления здоровья на основе правил здорового образа жизни.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CF3" w:rsidRPr="00A40204" w:rsidRDefault="00552CF3" w:rsidP="00552CF3">
            <w:pPr>
              <w:rPr>
                <w:sz w:val="16"/>
                <w:szCs w:val="16"/>
                <w:u w:val="single"/>
              </w:rPr>
            </w:pPr>
            <w:r w:rsidRPr="00A40204">
              <w:rPr>
                <w:sz w:val="16"/>
                <w:szCs w:val="16"/>
              </w:rPr>
              <w:t xml:space="preserve">           </w:t>
            </w:r>
            <w:r w:rsidRPr="00A40204">
              <w:rPr>
                <w:sz w:val="16"/>
                <w:szCs w:val="16"/>
                <w:u w:val="single"/>
              </w:rPr>
              <w:t>Обучающие: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обогащение словарного запаса ребенка терминами из области анатомии и физиологии человека;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расширить представление учащихся о дорожной среде;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систематизировать знания о правилах питания и личной гигиене;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научить ориентироваться в экстремальных ситуациях.</w:t>
            </w:r>
          </w:p>
          <w:p w:rsidR="00552CF3" w:rsidRPr="00A40204" w:rsidRDefault="00552CF3" w:rsidP="00552CF3">
            <w:pPr>
              <w:rPr>
                <w:sz w:val="16"/>
                <w:szCs w:val="16"/>
                <w:u w:val="single"/>
              </w:rPr>
            </w:pPr>
            <w:r w:rsidRPr="00A40204">
              <w:rPr>
                <w:sz w:val="16"/>
                <w:szCs w:val="16"/>
                <w:u w:val="single"/>
              </w:rPr>
              <w:t>Развивающие: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развитие у детей потребности в создании здоровой окружающей среды в школе и семье;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развитие элементарных представлений о структуре и функциях тела;</w:t>
            </w:r>
          </w:p>
          <w:p w:rsidR="00552CF3" w:rsidRPr="00A40204" w:rsidRDefault="00552CF3" w:rsidP="00552CF3">
            <w:pPr>
              <w:numPr>
                <w:ilvl w:val="0"/>
                <w:numId w:val="2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развитие познавательных психических процессов (восприятие, внимание, воображение, мышление, память, речь).</w:t>
            </w:r>
          </w:p>
          <w:p w:rsidR="00552CF3" w:rsidRPr="00A40204" w:rsidRDefault="00552CF3" w:rsidP="00552CF3">
            <w:pPr>
              <w:rPr>
                <w:sz w:val="16"/>
                <w:szCs w:val="16"/>
                <w:u w:val="single"/>
              </w:rPr>
            </w:pPr>
            <w:r w:rsidRPr="00A40204">
              <w:rPr>
                <w:sz w:val="16"/>
                <w:szCs w:val="16"/>
                <w:u w:val="single"/>
              </w:rPr>
              <w:t>Воспитательные:</w:t>
            </w:r>
          </w:p>
          <w:p w:rsidR="00552CF3" w:rsidRPr="00A40204" w:rsidRDefault="00552CF3" w:rsidP="00552CF3">
            <w:pPr>
              <w:numPr>
                <w:ilvl w:val="0"/>
                <w:numId w:val="3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способствовать формированию ответственного поведения к своему здоровью;</w:t>
            </w:r>
          </w:p>
          <w:p w:rsidR="00552CF3" w:rsidRPr="00A40204" w:rsidRDefault="00552CF3" w:rsidP="00552CF3">
            <w:pPr>
              <w:numPr>
                <w:ilvl w:val="0"/>
                <w:numId w:val="3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формирование установки на здоровый образ жизни;</w:t>
            </w:r>
          </w:p>
          <w:p w:rsidR="00552CF3" w:rsidRPr="00A40204" w:rsidRDefault="00552CF3" w:rsidP="00552CF3">
            <w:pPr>
              <w:numPr>
                <w:ilvl w:val="0"/>
                <w:numId w:val="3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стимулировать открытость при разговоре о вредных привычках;</w:t>
            </w:r>
          </w:p>
          <w:p w:rsidR="00552CF3" w:rsidRPr="00A40204" w:rsidRDefault="00552CF3" w:rsidP="00552CF3">
            <w:pPr>
              <w:numPr>
                <w:ilvl w:val="0"/>
                <w:numId w:val="3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усилить связь между знаниями о своем здоровье, отношении к нему и поведением;</w:t>
            </w:r>
          </w:p>
          <w:p w:rsidR="00552CF3" w:rsidRPr="00A40204" w:rsidRDefault="00552CF3" w:rsidP="00552CF3">
            <w:pPr>
              <w:numPr>
                <w:ilvl w:val="0"/>
                <w:numId w:val="3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воспитывать эстетический вкус и аккуратность;</w:t>
            </w:r>
          </w:p>
          <w:p w:rsidR="00647ED0" w:rsidRPr="00A40204" w:rsidRDefault="00552CF3" w:rsidP="00552CF3">
            <w:pPr>
              <w:numPr>
                <w:ilvl w:val="0"/>
                <w:numId w:val="3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установление положительной психологической атмосферы в классе.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552CF3" w:rsidP="00552CF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1 год 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Режим занятий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D64C96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 w:rsidRPr="00A40204">
              <w:rPr>
                <w:color w:val="000000"/>
                <w:sz w:val="16"/>
                <w:szCs w:val="16"/>
              </w:rPr>
              <w:t>3  часа</w:t>
            </w:r>
            <w:proofErr w:type="gramEnd"/>
            <w:r w:rsidRPr="00A40204">
              <w:rPr>
                <w:color w:val="000000"/>
                <w:sz w:val="16"/>
                <w:szCs w:val="16"/>
              </w:rPr>
              <w:t xml:space="preserve"> в неделю (2 занятия по 1,5</w:t>
            </w:r>
            <w:r w:rsidR="00647ED0" w:rsidRPr="00A40204">
              <w:rPr>
                <w:color w:val="000000"/>
                <w:sz w:val="16"/>
                <w:szCs w:val="16"/>
              </w:rPr>
              <w:t xml:space="preserve"> часа) </w:t>
            </w: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BA9" w:rsidRPr="00A40204" w:rsidRDefault="002B2BA9" w:rsidP="002B2BA9">
            <w:pPr>
              <w:jc w:val="both"/>
              <w:rPr>
                <w:sz w:val="16"/>
                <w:szCs w:val="16"/>
              </w:rPr>
            </w:pPr>
            <w:r w:rsidRPr="00A40204">
              <w:rPr>
                <w:b/>
                <w:bCs/>
                <w:sz w:val="16"/>
                <w:szCs w:val="16"/>
              </w:rPr>
              <w:t>Обучающиеся должны знать: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Основные термины и правила здорового образа жизни;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Факторы, укрепляющие и разрушающие здоровье, правила закаливания организма;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Основные правила безопасного поведения дома, в школе, на улице;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Правила поведения в опасных ситуациях;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Правила экологически грамотного поведения в природе;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Значение двигательной активности и занятий спортом для укрепления здоровья;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Предметы личного и общего пользования при соблюдении гигиенических норм и правил;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Правила здорового питания, культуру приёма пищи;</w:t>
            </w:r>
          </w:p>
          <w:p w:rsidR="002B2BA9" w:rsidRPr="00A40204" w:rsidRDefault="002B2BA9" w:rsidP="002B2BA9">
            <w:pPr>
              <w:numPr>
                <w:ilvl w:val="0"/>
                <w:numId w:val="16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Основы культуры общения: приветствие, благодарность, извинение, прощение. </w:t>
            </w:r>
          </w:p>
          <w:p w:rsidR="002B2BA9" w:rsidRPr="00A40204" w:rsidRDefault="002B2BA9" w:rsidP="002B2BA9">
            <w:pPr>
              <w:jc w:val="both"/>
              <w:rPr>
                <w:sz w:val="16"/>
                <w:szCs w:val="16"/>
              </w:rPr>
            </w:pPr>
            <w:r w:rsidRPr="00A40204">
              <w:rPr>
                <w:b/>
                <w:bCs/>
                <w:sz w:val="16"/>
                <w:szCs w:val="16"/>
              </w:rPr>
              <w:t>Обучающиеся должны уметь: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Соблюдать свой режим дня; 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Выполнять правила личной гигиены;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Выполнять гимнастику для глаз, упражнения для профилактики нарушения осанки, дыхательную гимнастику;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Выполнять правила безопасного поведения на улице, дома, в школе; 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Бережно относиться к природному окружению;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Выполнять правила культурного поведения при общении с окружающими людьми;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Правильно оценивать собственные поступки и корректировать свои действия.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Выполнять гимнастические упражнения для сохранения и укрепления здоровья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Оказывать первую медицинскую помощь</w:t>
            </w:r>
          </w:p>
          <w:p w:rsidR="002B2BA9" w:rsidRPr="00A40204" w:rsidRDefault="002B2BA9" w:rsidP="002B2BA9">
            <w:pPr>
              <w:jc w:val="both"/>
              <w:rPr>
                <w:b/>
                <w:sz w:val="16"/>
                <w:szCs w:val="16"/>
              </w:rPr>
            </w:pPr>
            <w:r w:rsidRPr="00A40204">
              <w:rPr>
                <w:b/>
                <w:sz w:val="16"/>
                <w:szCs w:val="16"/>
              </w:rPr>
              <w:t>Владеть: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Основными правилами сохранения здоровья</w:t>
            </w:r>
          </w:p>
          <w:p w:rsidR="002B2BA9" w:rsidRPr="00A40204" w:rsidRDefault="002B2BA9" w:rsidP="002B2BA9">
            <w:pPr>
              <w:numPr>
                <w:ilvl w:val="0"/>
                <w:numId w:val="17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Навыками коммуникации</w:t>
            </w:r>
          </w:p>
          <w:p w:rsidR="002B2BA9" w:rsidRPr="00A40204" w:rsidRDefault="002B2BA9" w:rsidP="002B2BA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A4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Практическими упражнениями, помогающими заботиться о своем здоровье</w:t>
            </w:r>
          </w:p>
          <w:p w:rsidR="00647ED0" w:rsidRPr="00A40204" w:rsidRDefault="00647ED0" w:rsidP="002B2BA9">
            <w:pPr>
              <w:spacing w:line="240" w:lineRule="atLeast"/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47ED0" w:rsidRPr="00A40204" w:rsidTr="008E10C3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ED0" w:rsidRPr="00A40204" w:rsidRDefault="00647ED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CF3" w:rsidRPr="00A40204" w:rsidRDefault="00647ED0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</w:t>
            </w:r>
            <w:r w:rsidR="00DB35CA" w:rsidRPr="00A40204">
              <w:rPr>
                <w:sz w:val="16"/>
                <w:szCs w:val="16"/>
              </w:rPr>
              <w:t>1.</w:t>
            </w:r>
            <w:r w:rsidR="00552CF3" w:rsidRPr="00A40204">
              <w:rPr>
                <w:sz w:val="16"/>
                <w:szCs w:val="16"/>
              </w:rPr>
              <w:t xml:space="preserve"> 30 детских утренников для начальной школы (сценарии) / Авт.-сост.  Давыдова М.М. - М.: «Аквариум ЛТД», 2003.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2.  Болотина Л.Р. Методика внеклассной работы в начальных классах. – М., 1978.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3.  Глущенко А.Г. Внеклассная работа в начальных классах. – Киев, 1982.</w:t>
            </w:r>
          </w:p>
          <w:p w:rsidR="00552CF3" w:rsidRPr="00A40204" w:rsidRDefault="00552CF3" w:rsidP="00552CF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4.  Зайцева О. В, Карпова Е. В. На досуге: игры в школе, дома, на дворе. Ярославль, Академия развития, 1997. 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5.  Калечиц Т.Н., </w:t>
            </w:r>
            <w:proofErr w:type="spellStart"/>
            <w:r w:rsidRPr="00A40204">
              <w:rPr>
                <w:sz w:val="16"/>
                <w:szCs w:val="16"/>
              </w:rPr>
              <w:t>Кейлина</w:t>
            </w:r>
            <w:proofErr w:type="spellEnd"/>
            <w:r w:rsidRPr="00A40204">
              <w:rPr>
                <w:sz w:val="16"/>
                <w:szCs w:val="16"/>
              </w:rPr>
              <w:t xml:space="preserve"> З.А. Внеклассная и внешкольная работа. – М., 1972.</w:t>
            </w:r>
          </w:p>
          <w:p w:rsidR="00552CF3" w:rsidRPr="00A40204" w:rsidRDefault="00552CF3" w:rsidP="00552CF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6.  Классному руководителю. Учебно-методическое пособие/под ред. М. И.  Рожковой. М. </w:t>
            </w:r>
            <w:proofErr w:type="spellStart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>Гуманит</w:t>
            </w:r>
            <w:proofErr w:type="spellEnd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. Изд. Центр ВЛАДОС, 2001. </w:t>
            </w:r>
          </w:p>
          <w:p w:rsidR="00552CF3" w:rsidRPr="00A40204" w:rsidRDefault="00552CF3" w:rsidP="00552CF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7.  Обухова Л. А.; </w:t>
            </w:r>
            <w:proofErr w:type="spellStart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>Лемяскина</w:t>
            </w:r>
            <w:proofErr w:type="spellEnd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Н. А. Уроки здоровья. – Воронеж, 1999. 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lastRenderedPageBreak/>
              <w:t xml:space="preserve"> 8. Огородников А.А. Содержание и методика воспитательной работы в группе продленного дня. – М., 1988. 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9.Попова И.Н., Исаева С.А., Ромашкова Е.И. Организация и содержание работы в группе продленного дня. – М., 2004.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10.Пятьдесят сценариев классных часов. – М.: Центр «Педагогический поиск».</w:t>
            </w:r>
          </w:p>
          <w:p w:rsidR="00552CF3" w:rsidRPr="00A40204" w:rsidRDefault="00552CF3" w:rsidP="00552CF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11.Сергеева В. П. Классный руководитель в современной школе. Практическое </w:t>
            </w:r>
            <w:proofErr w:type="gramStart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>пособие .</w:t>
            </w:r>
            <w:proofErr w:type="gramEnd"/>
            <w:r w:rsidRPr="00A40204">
              <w:rPr>
                <w:rFonts w:ascii="Times New Roman" w:hAnsi="Times New Roman" w:cs="Times New Roman"/>
                <w:sz w:val="16"/>
                <w:szCs w:val="16"/>
              </w:rPr>
              <w:t xml:space="preserve"> 4-е изд. Доп. – М.: ЦГЛ, 2002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12.Спутник классного руководителя. 1-4 классы / авт.-сост. </w:t>
            </w:r>
            <w:proofErr w:type="spellStart"/>
            <w:r w:rsidRPr="00A40204">
              <w:rPr>
                <w:sz w:val="16"/>
                <w:szCs w:val="16"/>
              </w:rPr>
              <w:t>Н.А.Максименко</w:t>
            </w:r>
            <w:proofErr w:type="spellEnd"/>
            <w:r w:rsidRPr="00A40204">
              <w:rPr>
                <w:sz w:val="16"/>
                <w:szCs w:val="16"/>
              </w:rPr>
              <w:t>. – Волгоград: Учитель, 2007.</w:t>
            </w:r>
            <w:r w:rsidRPr="00A40204">
              <w:rPr>
                <w:b/>
                <w:sz w:val="16"/>
                <w:szCs w:val="16"/>
              </w:rPr>
              <w:t xml:space="preserve"> 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13. Толковый словарь русского языка. С. И. Ожегов, Ю. Ю. Шведова. /</w:t>
            </w:r>
            <w:proofErr w:type="gramStart"/>
            <w:r w:rsidRPr="00A40204">
              <w:rPr>
                <w:sz w:val="16"/>
                <w:szCs w:val="16"/>
              </w:rPr>
              <w:t>М. ,</w:t>
            </w:r>
            <w:proofErr w:type="gramEnd"/>
            <w:r w:rsidRPr="00A40204">
              <w:rPr>
                <w:sz w:val="16"/>
                <w:szCs w:val="16"/>
              </w:rPr>
              <w:t xml:space="preserve"> Институт русского языка им. В. В. Виноградова, 2002.</w:t>
            </w:r>
          </w:p>
          <w:p w:rsidR="00552CF3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14. </w:t>
            </w:r>
            <w:proofErr w:type="spellStart"/>
            <w:r w:rsidRPr="00A40204">
              <w:rPr>
                <w:sz w:val="16"/>
                <w:szCs w:val="16"/>
              </w:rPr>
              <w:t>Фопель</w:t>
            </w:r>
            <w:proofErr w:type="spellEnd"/>
            <w:r w:rsidRPr="00A40204">
              <w:rPr>
                <w:sz w:val="16"/>
                <w:szCs w:val="16"/>
              </w:rPr>
              <w:t xml:space="preserve"> К. Как научить детей сотрудничать? Психологические игры и упражнения: Практическое пособие / Пер. с нем.; </w:t>
            </w:r>
            <w:proofErr w:type="gramStart"/>
            <w:r w:rsidRPr="00A40204">
              <w:rPr>
                <w:sz w:val="16"/>
                <w:szCs w:val="16"/>
              </w:rPr>
              <w:t>В</w:t>
            </w:r>
            <w:proofErr w:type="gramEnd"/>
            <w:r w:rsidRPr="00A40204">
              <w:rPr>
                <w:sz w:val="16"/>
                <w:szCs w:val="16"/>
              </w:rPr>
              <w:t xml:space="preserve"> 4-х томах. Т.</w:t>
            </w:r>
            <w:proofErr w:type="gramStart"/>
            <w:r w:rsidRPr="00A40204">
              <w:rPr>
                <w:sz w:val="16"/>
                <w:szCs w:val="16"/>
              </w:rPr>
              <w:t>1.-</w:t>
            </w:r>
            <w:proofErr w:type="gramEnd"/>
            <w:r w:rsidRPr="00A40204">
              <w:rPr>
                <w:sz w:val="16"/>
                <w:szCs w:val="16"/>
              </w:rPr>
              <w:t xml:space="preserve"> </w:t>
            </w:r>
            <w:proofErr w:type="spellStart"/>
            <w:r w:rsidRPr="00A40204">
              <w:rPr>
                <w:sz w:val="16"/>
                <w:szCs w:val="16"/>
              </w:rPr>
              <w:t>М.:Генезис</w:t>
            </w:r>
            <w:proofErr w:type="spellEnd"/>
            <w:r w:rsidRPr="00A40204">
              <w:rPr>
                <w:sz w:val="16"/>
                <w:szCs w:val="16"/>
              </w:rPr>
              <w:t>, 2001</w:t>
            </w:r>
          </w:p>
          <w:p w:rsidR="00647ED0" w:rsidRPr="00A40204" w:rsidRDefault="00552CF3" w:rsidP="00552CF3">
            <w:pPr>
              <w:numPr>
                <w:ilvl w:val="0"/>
                <w:numId w:val="4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15. </w:t>
            </w:r>
            <w:proofErr w:type="spellStart"/>
            <w:r w:rsidRPr="00A40204">
              <w:rPr>
                <w:sz w:val="16"/>
                <w:szCs w:val="16"/>
              </w:rPr>
              <w:t>Фопель</w:t>
            </w:r>
            <w:proofErr w:type="spellEnd"/>
            <w:r w:rsidRPr="00A40204">
              <w:rPr>
                <w:sz w:val="16"/>
                <w:szCs w:val="16"/>
              </w:rPr>
              <w:t xml:space="preserve"> К. Сплоченность и толерантность в группе. М.: Генезис, 2002</w:t>
            </w:r>
          </w:p>
        </w:tc>
      </w:tr>
    </w:tbl>
    <w:p w:rsidR="00374334" w:rsidRPr="00A40204" w:rsidRDefault="00D64C96" w:rsidP="00374334">
      <w:pPr>
        <w:rPr>
          <w:sz w:val="16"/>
          <w:szCs w:val="16"/>
        </w:rPr>
      </w:pPr>
      <w:r w:rsidRPr="00A40204">
        <w:rPr>
          <w:sz w:val="16"/>
          <w:szCs w:val="16"/>
        </w:rPr>
        <w:lastRenderedPageBreak/>
        <w:t xml:space="preserve"> </w:t>
      </w:r>
      <w:r w:rsidR="00374334" w:rsidRPr="00A40204">
        <w:rPr>
          <w:b/>
          <w:bCs/>
          <w:sz w:val="16"/>
          <w:szCs w:val="16"/>
        </w:rPr>
        <w:t>Дополнительная общеобразовательная программа «Успевай</w:t>
      </w:r>
      <w:r w:rsidR="00A40204" w:rsidRPr="00A40204">
        <w:rPr>
          <w:b/>
          <w:bCs/>
          <w:sz w:val="16"/>
          <w:szCs w:val="16"/>
        </w:rPr>
        <w:t>-</w:t>
      </w:r>
      <w:r w:rsidR="00374334" w:rsidRPr="00A40204">
        <w:rPr>
          <w:b/>
          <w:bCs/>
          <w:sz w:val="16"/>
          <w:szCs w:val="16"/>
        </w:rPr>
        <w:t>ка».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355"/>
      </w:tblGrid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виду</w:t>
            </w:r>
            <w:r w:rsidR="002B2BA9" w:rsidRPr="00A40204">
              <w:rPr>
                <w:color w:val="000000"/>
                <w:sz w:val="16"/>
                <w:szCs w:val="16"/>
              </w:rPr>
              <w:t>- общеразвивающая, модифицированная</w:t>
            </w:r>
          </w:p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По функциональному предназначению – </w:t>
            </w:r>
            <w:r w:rsidR="002B2BA9" w:rsidRPr="00A40204">
              <w:rPr>
                <w:color w:val="000000"/>
                <w:sz w:val="16"/>
                <w:szCs w:val="16"/>
              </w:rPr>
              <w:t>социально-педагогическая</w:t>
            </w:r>
            <w:r w:rsidRPr="00A40204">
              <w:rPr>
                <w:color w:val="000000"/>
                <w:sz w:val="16"/>
                <w:szCs w:val="16"/>
              </w:rPr>
              <w:t>.</w:t>
            </w:r>
          </w:p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форме организации – индивидуально-ориентированная.</w:t>
            </w:r>
          </w:p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времени реализации – среднесрочная.</w:t>
            </w:r>
          </w:p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возрастным особенностям – разновозрастная.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Составитель программы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2B2BA9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Никифорова Ирина Валерьевна</w:t>
            </w:r>
            <w:r w:rsidR="00374334" w:rsidRPr="00A40204">
              <w:rPr>
                <w:color w:val="000000"/>
                <w:sz w:val="16"/>
                <w:szCs w:val="16"/>
              </w:rPr>
              <w:t>, педагог дополнительного образования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Целевая группа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D76DC1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Возраст: 7-10</w:t>
            </w:r>
            <w:r w:rsidR="00374334" w:rsidRPr="00A40204">
              <w:rPr>
                <w:color w:val="000000"/>
                <w:sz w:val="16"/>
                <w:szCs w:val="16"/>
              </w:rPr>
              <w:t xml:space="preserve"> лет</w:t>
            </w:r>
          </w:p>
          <w:p w:rsidR="00374334" w:rsidRPr="00A40204" w:rsidRDefault="00374334" w:rsidP="00D76DC1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Наполняемость учебных гр</w:t>
            </w:r>
            <w:r w:rsidR="00906B81" w:rsidRPr="00A40204">
              <w:rPr>
                <w:color w:val="000000"/>
                <w:sz w:val="16"/>
                <w:szCs w:val="16"/>
              </w:rPr>
              <w:t>упп не менее 8-10</w:t>
            </w:r>
            <w:r w:rsidR="00D76DC1" w:rsidRPr="00A40204">
              <w:rPr>
                <w:color w:val="000000"/>
                <w:sz w:val="16"/>
                <w:szCs w:val="16"/>
              </w:rPr>
              <w:t xml:space="preserve"> человек. 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rStyle w:val="c8"/>
                <w:sz w:val="16"/>
                <w:szCs w:val="16"/>
              </w:rPr>
              <w:t xml:space="preserve"> </w:t>
            </w:r>
            <w:r w:rsidRPr="00A40204">
              <w:rPr>
                <w:sz w:val="16"/>
                <w:szCs w:val="16"/>
              </w:rPr>
              <w:t> </w:t>
            </w:r>
            <w:r w:rsidR="00D76DC1" w:rsidRPr="00A40204">
              <w:rPr>
                <w:sz w:val="16"/>
                <w:szCs w:val="16"/>
              </w:rPr>
              <w:t>Создание условий для формирования высокого уровня чтения; воспитания интереса и любви к чтению.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DC1" w:rsidRPr="00A40204" w:rsidRDefault="00374334" w:rsidP="00D76DC1">
            <w:pPr>
              <w:tabs>
                <w:tab w:val="left" w:pos="2280"/>
              </w:tabs>
              <w:spacing w:line="0" w:lineRule="atLeast"/>
              <w:jc w:val="both"/>
              <w:rPr>
                <w:b/>
                <w:i/>
                <w:iCs/>
                <w:sz w:val="16"/>
                <w:szCs w:val="16"/>
              </w:rPr>
            </w:pPr>
            <w:r w:rsidRPr="00A40204">
              <w:rPr>
                <w:rStyle w:val="c8"/>
                <w:i/>
                <w:iCs/>
                <w:sz w:val="16"/>
                <w:szCs w:val="16"/>
              </w:rPr>
              <w:t xml:space="preserve"> </w:t>
            </w:r>
            <w:r w:rsidR="00D76DC1" w:rsidRPr="00A40204">
              <w:rPr>
                <w:sz w:val="16"/>
                <w:szCs w:val="16"/>
              </w:rPr>
              <w:t>Способствовать улучшению навыков чтения;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Способствовать устранению трудностей и помех тормозящих скорость чтения;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Содействовать развитию уровня организации внимания;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Способствовать развитию устной речи: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а) фонематического восприятия;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б) грамматических навыков;</w:t>
            </w:r>
          </w:p>
          <w:p w:rsidR="00374334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в) словарного запаса.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Режим занятий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906B81" w:rsidP="00906B81">
            <w:pPr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Продолжительность занятий 2 часа в неделю для каждой группы (2 раза по 30 минут с перерывом 10 минут).</w:t>
            </w: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pStyle w:val="c53c35"/>
              <w:spacing w:before="0" w:beforeAutospacing="0" w:after="0" w:afterAutospacing="0"/>
              <w:rPr>
                <w:sz w:val="16"/>
                <w:szCs w:val="16"/>
              </w:rPr>
            </w:pPr>
            <w:r w:rsidRPr="00A40204">
              <w:rPr>
                <w:rStyle w:val="c8c31"/>
                <w:i/>
                <w:iCs/>
                <w:sz w:val="16"/>
                <w:szCs w:val="16"/>
              </w:rPr>
              <w:t xml:space="preserve"> </w:t>
            </w:r>
            <w:r w:rsidR="00496A67" w:rsidRPr="00A40204">
              <w:rPr>
                <w:sz w:val="16"/>
                <w:szCs w:val="16"/>
              </w:rPr>
              <w:t>К концу учебного года дети, должны овладеть 1 и 2 уровнями, с достаточным темпом чтения и осмысленным понимание прочитанного:</w:t>
            </w:r>
          </w:p>
          <w:p w:rsidR="00496A67" w:rsidRPr="00A40204" w:rsidRDefault="00496A67" w:rsidP="00496A67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1уровень чтения: </w:t>
            </w:r>
            <w:proofErr w:type="gramStart"/>
            <w:r w:rsidRPr="00A40204">
              <w:rPr>
                <w:sz w:val="16"/>
                <w:szCs w:val="16"/>
              </w:rPr>
              <w:t>дети</w:t>
            </w:r>
            <w:proofErr w:type="gramEnd"/>
            <w:r w:rsidRPr="00A40204">
              <w:rPr>
                <w:sz w:val="16"/>
                <w:szCs w:val="16"/>
              </w:rPr>
              <w:t xml:space="preserve"> умеющие читать только по слогам с ошибками при чтении из-за неточных представлений об образах букв и дети читающие слоги и слова, с допуском ошибок в виде перестановок и пропусков слогов;</w:t>
            </w:r>
          </w:p>
          <w:p w:rsidR="00496A67" w:rsidRPr="00A40204" w:rsidRDefault="00496A67" w:rsidP="00496A67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2 уровень: дети, читающие слова и слоги, допускающие орфографические ошибки и дети, читающие слова и группы слов, но не понимающие </w:t>
            </w:r>
            <w:proofErr w:type="gramStart"/>
            <w:r w:rsidRPr="00A40204">
              <w:rPr>
                <w:sz w:val="16"/>
                <w:szCs w:val="16"/>
              </w:rPr>
              <w:t>смысла</w:t>
            </w:r>
            <w:proofErr w:type="gramEnd"/>
            <w:r w:rsidRPr="00A40204">
              <w:rPr>
                <w:sz w:val="16"/>
                <w:szCs w:val="16"/>
              </w:rPr>
              <w:t xml:space="preserve"> прочитанного.</w:t>
            </w:r>
          </w:p>
          <w:p w:rsidR="00496A67" w:rsidRPr="00A40204" w:rsidRDefault="00496A67" w:rsidP="00AE53E0">
            <w:pPr>
              <w:pStyle w:val="c53c3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374334" w:rsidRPr="00A40204" w:rsidTr="008E10C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334" w:rsidRPr="00A40204" w:rsidRDefault="00374334" w:rsidP="00AE53E0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DC1" w:rsidRPr="00A40204" w:rsidRDefault="00374334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</w:t>
            </w:r>
            <w:r w:rsidR="00D76DC1" w:rsidRPr="00A40204">
              <w:rPr>
                <w:sz w:val="16"/>
                <w:szCs w:val="16"/>
              </w:rPr>
              <w:t xml:space="preserve">1.  Городецкий В.Г., </w:t>
            </w:r>
            <w:proofErr w:type="spellStart"/>
            <w:r w:rsidR="00D76DC1" w:rsidRPr="00A40204">
              <w:rPr>
                <w:sz w:val="16"/>
                <w:szCs w:val="16"/>
              </w:rPr>
              <w:t>Типунова</w:t>
            </w:r>
            <w:proofErr w:type="spellEnd"/>
            <w:r w:rsidR="00D76DC1" w:rsidRPr="00A40204">
              <w:rPr>
                <w:sz w:val="16"/>
                <w:szCs w:val="16"/>
              </w:rPr>
              <w:t xml:space="preserve"> Л.И. Тематические и итоговые контрольные работы по чтению в начальной школе, М.2005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2. Корнев А.Н. Нарушения чтения и письма. СПб «Издательский дом» «М и М», 2007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3. Костромин С.Н., Нагаев Л.Г. «Как преодолевать трудности в обучении чтению». Издательство «Ось-89», М: 2008</w:t>
            </w:r>
          </w:p>
          <w:p w:rsidR="00D76DC1" w:rsidRPr="00A40204" w:rsidRDefault="00D76DC1" w:rsidP="00D76DC1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4. Парамонов Л.Г. «Упражнения для развития письма», СПб «Дельта», 2009</w:t>
            </w:r>
          </w:p>
          <w:p w:rsidR="00374334" w:rsidRPr="008E10C3" w:rsidRDefault="00D76DC1" w:rsidP="008E10C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5. Успенский Э.Н. Грамота, М: </w:t>
            </w:r>
            <w:proofErr w:type="spellStart"/>
            <w:r w:rsidRPr="00A40204">
              <w:rPr>
                <w:sz w:val="16"/>
                <w:szCs w:val="16"/>
              </w:rPr>
              <w:t>Росмэн</w:t>
            </w:r>
            <w:proofErr w:type="spellEnd"/>
            <w:r w:rsidRPr="00A40204">
              <w:rPr>
                <w:sz w:val="16"/>
                <w:szCs w:val="16"/>
              </w:rPr>
              <w:t>, 2012.</w:t>
            </w:r>
          </w:p>
        </w:tc>
      </w:tr>
    </w:tbl>
    <w:p w:rsidR="00A40204" w:rsidRPr="00A40204" w:rsidRDefault="00A40204" w:rsidP="00A40204">
      <w:pPr>
        <w:rPr>
          <w:sz w:val="16"/>
          <w:szCs w:val="16"/>
        </w:rPr>
      </w:pPr>
      <w:r w:rsidRPr="00A40204">
        <w:rPr>
          <w:sz w:val="16"/>
          <w:szCs w:val="16"/>
        </w:rPr>
        <w:t xml:space="preserve"> </w:t>
      </w:r>
      <w:r w:rsidRPr="00A40204">
        <w:rPr>
          <w:b/>
          <w:bCs/>
          <w:sz w:val="16"/>
          <w:szCs w:val="16"/>
        </w:rPr>
        <w:t>Дополнительная общеобразовательная программа «Юный журналист».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828"/>
      </w:tblGrid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виду- общеразвивающая, модифицированная</w:t>
            </w:r>
          </w:p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функциональному предназначению – социально-педагогическая.</w:t>
            </w:r>
          </w:p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форме организации – индивидуально-ориентированная.</w:t>
            </w:r>
          </w:p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времени реализации – среднесрочная.</w:t>
            </w:r>
          </w:p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возрастным особенностям – разновозрастная.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Составитель программы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Коршунова Мария Михайловна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Целевая группа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Возраст: 10-17 лет</w:t>
            </w:r>
          </w:p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Наполняемость учебных групп не менее 8-10 человек. 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8E10C3" w:rsidRDefault="00A40204" w:rsidP="008E10C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204">
              <w:rPr>
                <w:rStyle w:val="c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2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402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создание условий для </w:t>
            </w:r>
            <w:r w:rsidRPr="00A40204">
              <w:rPr>
                <w:rStyle w:val="c3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раскрытия творческого потенциала учащихся в сфере журналистики. 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Style w:val="c8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способствовать развитию образного и логического мышления, творческих способностей подростков, умения устного и письменного выступления.</w:t>
            </w:r>
          </w:p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содействовать формированию умения работать в различных жанрах публицистического стиля и овладению начальными навыками журналистского </w:t>
            </w:r>
            <w:r w:rsidR="008E10C3"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мастерства</w:t>
            </w:r>
          </w:p>
          <w:p w:rsidR="00A40204" w:rsidRPr="00A40204" w:rsidRDefault="00A40204" w:rsidP="00A40204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Воспитание и прививание нравственных основ личности будущего журналиста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Режим занятий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A40204">
            <w:pPr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Продолжительность занятий 2 часа в неделю по 2 часа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40204">
              <w:rPr>
                <w:rStyle w:val="c8c3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результате изучения курса «Юный журналист» </w:t>
            </w:r>
            <w:r w:rsidRPr="00A4020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обучающиеся должны уметь:</w:t>
            </w:r>
          </w:p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строить устное и письменное сообщение;</w:t>
            </w:r>
          </w:p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работать в различных жанрах публицистического стиля;</w:t>
            </w:r>
          </w:p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общаться с отдельным человеком и аудиторией;</w:t>
            </w:r>
          </w:p>
          <w:p w:rsidR="00A40204" w:rsidRPr="00A40204" w:rsidRDefault="00A40204" w:rsidP="00A4020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самостоятельно подготавливать материалы публицистического стиля.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40204">
              <w:rPr>
                <w:b/>
                <w:i/>
                <w:color w:val="000000" w:themeColor="text1"/>
                <w:sz w:val="16"/>
                <w:szCs w:val="16"/>
              </w:rPr>
              <w:t>обучающиеся должны знать: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Особенности профессии журналиста, его права, обязанности, иметь представление о журналистской этике;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виды информации, методы сбора (наблюдение, работа с документами, интервью, беседа, анкетирование);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структуру текста (заголовок, смысловые части);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структуру редакции журнала (редколлегия, отделы);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основные малые жанры художественной литературы (стихотворение, рассказ);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основные жанры публицистики (очерк, литературно-критическая статья, заметка, репортаж, статья, фельетон, интервью, эссе);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lastRenderedPageBreak/>
              <w:t>- анализировать источники информации;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находить источники интересной информации, работать с документами;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набирать текст на компьютере, составлять публикации;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составлять анкеты для интервью;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создавать собственный текст в различных жанрах художественной литературы и публицистики;</w:t>
            </w:r>
          </w:p>
          <w:p w:rsidR="00A40204" w:rsidRPr="008E10C3" w:rsidRDefault="00A40204" w:rsidP="008E10C3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- корректировать чужой и собственный текст.</w:t>
            </w:r>
          </w:p>
        </w:tc>
      </w:tr>
      <w:tr w:rsidR="00A40204" w:rsidRPr="00A40204" w:rsidTr="008E10C3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9C4F95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7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1. Афанасьев М.Г. Вопросы журналистики. М.: Высшая школа.2001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2. Волков И.П. Приобщение школьников к творчеству: из опыта работы. –М.: Просвещение. 2002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3. Выготский Л.С. Воображение и творчество в детском возрасте. – М., 2000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 xml:space="preserve">4. </w:t>
            </w:r>
            <w:proofErr w:type="spellStart"/>
            <w:r w:rsidRPr="00A40204">
              <w:rPr>
                <w:color w:val="000000" w:themeColor="text1"/>
                <w:sz w:val="16"/>
                <w:szCs w:val="16"/>
              </w:rPr>
              <w:t>Кеворков</w:t>
            </w:r>
            <w:proofErr w:type="spellEnd"/>
            <w:r w:rsidRPr="00A40204">
              <w:rPr>
                <w:color w:val="000000" w:themeColor="text1"/>
                <w:sz w:val="16"/>
                <w:szCs w:val="16"/>
              </w:rPr>
              <w:t xml:space="preserve"> В.В. Рекламный текст. М., 2010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5. Ливанова М.В. Газета в школе. Учебно-методические материалы по организации и выпуску школьного печатного издания. Смоленск, 2011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6. Работа современного репортера. МГУ им. М.В. Ломоносова, 2004</w:t>
            </w:r>
          </w:p>
          <w:p w:rsidR="00A40204" w:rsidRPr="00A40204" w:rsidRDefault="00A40204" w:rsidP="00A40204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A40204">
              <w:rPr>
                <w:color w:val="000000" w:themeColor="text1"/>
                <w:sz w:val="16"/>
                <w:szCs w:val="16"/>
              </w:rPr>
              <w:t>7. Розенталь Д.Э. Практическая стилистика русского языка. М., 2004</w:t>
            </w:r>
          </w:p>
          <w:p w:rsidR="00A40204" w:rsidRPr="00A40204" w:rsidRDefault="00A40204" w:rsidP="00A402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Style w:val="a8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</w:t>
            </w: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 Мирошниченко. Азбука журналистики Свой голос. Каким быть пресс-центру детских и юношеских организаций. Екатеринбург. 2002 г.</w:t>
            </w:r>
          </w:p>
          <w:p w:rsidR="00A40204" w:rsidRPr="00A40204" w:rsidRDefault="00A40204" w:rsidP="00A402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 </w:t>
            </w:r>
            <w:proofErr w:type="spellStart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Косырев</w:t>
            </w:r>
            <w:proofErr w:type="spellEnd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А.Н., Черняева А.И. Социально-педагогическая программа базового молодежного объединения «Новый день». Самара. 2000 г.</w:t>
            </w:r>
          </w:p>
          <w:p w:rsidR="00A40204" w:rsidRPr="00A40204" w:rsidRDefault="00A40204" w:rsidP="00A402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10. </w:t>
            </w:r>
            <w:proofErr w:type="spellStart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Лепилкина</w:t>
            </w:r>
            <w:proofErr w:type="spellEnd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О.И., Умнова Е.Ю. Программа профильной подготовки «Азбука журналистики».</w:t>
            </w:r>
          </w:p>
          <w:p w:rsidR="00A40204" w:rsidRPr="00A40204" w:rsidRDefault="00A40204" w:rsidP="00A402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Олешко В.Ф. Основы журналистики. М., 2003.</w:t>
            </w:r>
          </w:p>
          <w:p w:rsidR="00A40204" w:rsidRPr="00A40204" w:rsidRDefault="00A40204" w:rsidP="00A402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 Олешко В.Ф. Журналистика как творчество. М.,2003.</w:t>
            </w:r>
          </w:p>
          <w:p w:rsidR="00A40204" w:rsidRPr="008E10C3" w:rsidRDefault="00A40204" w:rsidP="008E10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13. </w:t>
            </w:r>
            <w:proofErr w:type="spellStart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Рухленко</w:t>
            </w:r>
            <w:proofErr w:type="spellEnd"/>
            <w:r w:rsidRPr="00A402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М.Н. Организация работы кружка юных корреспондентов. Журнал «Практика административной работы в школе» № 6. 2005 г.</w:t>
            </w:r>
          </w:p>
        </w:tc>
      </w:tr>
    </w:tbl>
    <w:p w:rsidR="008E10C3" w:rsidRPr="00A40204" w:rsidRDefault="008E10C3" w:rsidP="008E10C3">
      <w:pPr>
        <w:rPr>
          <w:sz w:val="16"/>
          <w:szCs w:val="16"/>
        </w:rPr>
      </w:pPr>
      <w:r w:rsidRPr="00A40204">
        <w:rPr>
          <w:b/>
          <w:bCs/>
          <w:sz w:val="16"/>
          <w:szCs w:val="16"/>
        </w:rPr>
        <w:t>Дополнительная общеобразовательная программа «</w:t>
      </w:r>
      <w:proofErr w:type="spellStart"/>
      <w:r>
        <w:rPr>
          <w:b/>
          <w:bCs/>
          <w:sz w:val="16"/>
          <w:szCs w:val="16"/>
        </w:rPr>
        <w:t>Поиграйка</w:t>
      </w:r>
      <w:proofErr w:type="spellEnd"/>
      <w:r w:rsidRPr="00A40204">
        <w:rPr>
          <w:b/>
          <w:bCs/>
          <w:sz w:val="16"/>
          <w:szCs w:val="16"/>
        </w:rPr>
        <w:t>-ка».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355"/>
      </w:tblGrid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виду- общеразвивающая, модифицированная</w:t>
            </w:r>
          </w:p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функциональному предназначению – социально-педагогическая.</w:t>
            </w:r>
          </w:p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форме организации – индивидуально-ориентированная.</w:t>
            </w:r>
          </w:p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времени реализации – среднесрочная.</w:t>
            </w:r>
          </w:p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По возрастным особенностям – разновозрастная.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Составитель программы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Александрова А.А.</w:t>
            </w:r>
            <w:r w:rsidRPr="00A40204">
              <w:rPr>
                <w:color w:val="000000"/>
                <w:sz w:val="16"/>
                <w:szCs w:val="16"/>
              </w:rPr>
              <w:t>, педагог дополнительного образования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Целевая группа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Возраст: 7-10 лет</w:t>
            </w:r>
          </w:p>
          <w:p w:rsidR="008E10C3" w:rsidRPr="00A40204" w:rsidRDefault="008E10C3" w:rsidP="008E10C3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Наполняемость учебных групп не менее </w:t>
            </w:r>
            <w:r>
              <w:rPr>
                <w:color w:val="000000"/>
                <w:sz w:val="16"/>
                <w:szCs w:val="16"/>
              </w:rPr>
              <w:t>10-15</w:t>
            </w:r>
            <w:r w:rsidRPr="00A40204">
              <w:rPr>
                <w:color w:val="000000"/>
                <w:sz w:val="16"/>
                <w:szCs w:val="16"/>
              </w:rPr>
              <w:t xml:space="preserve"> человек. 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rStyle w:val="c8"/>
                <w:sz w:val="16"/>
                <w:szCs w:val="16"/>
              </w:rPr>
              <w:t xml:space="preserve"> </w:t>
            </w:r>
            <w:r w:rsidRPr="00A40204">
              <w:rPr>
                <w:sz w:val="16"/>
                <w:szCs w:val="16"/>
              </w:rPr>
              <w:t> Создание условий для формирования высокого уровня чтения; воспитания интереса и любви к чтению.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tabs>
                <w:tab w:val="left" w:pos="2280"/>
              </w:tabs>
              <w:spacing w:line="0" w:lineRule="atLeast"/>
              <w:jc w:val="both"/>
              <w:rPr>
                <w:b/>
                <w:i/>
                <w:iCs/>
                <w:sz w:val="16"/>
                <w:szCs w:val="16"/>
              </w:rPr>
            </w:pPr>
            <w:r w:rsidRPr="00A40204">
              <w:rPr>
                <w:rStyle w:val="c8"/>
                <w:i/>
                <w:iCs/>
                <w:sz w:val="16"/>
                <w:szCs w:val="16"/>
              </w:rPr>
              <w:t xml:space="preserve"> </w:t>
            </w:r>
            <w:r w:rsidRPr="00A40204">
              <w:rPr>
                <w:sz w:val="16"/>
                <w:szCs w:val="16"/>
              </w:rPr>
              <w:t>Способствовать улучшению навыков чтения;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Способствовать устранению трудностей и помех тормозящих скорость чтения;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Содействовать развитию уровня организации внимания;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Способствовать развитию устной речи: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а) фонематического восприятия;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б) грамматических навыков;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в) словарного запаса.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Режим занятий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Продолжительность занятий 2 часа в неделю для каждой группы (2 раза по 30 минут с перерывом 10 минут).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pStyle w:val="c53c35"/>
              <w:spacing w:before="0" w:beforeAutospacing="0" w:after="0" w:afterAutospacing="0"/>
              <w:rPr>
                <w:sz w:val="16"/>
                <w:szCs w:val="16"/>
              </w:rPr>
            </w:pPr>
            <w:r w:rsidRPr="00A40204">
              <w:rPr>
                <w:rStyle w:val="c8c31"/>
                <w:i/>
                <w:iCs/>
                <w:sz w:val="16"/>
                <w:szCs w:val="16"/>
              </w:rPr>
              <w:t xml:space="preserve"> </w:t>
            </w:r>
            <w:r w:rsidRPr="00A40204">
              <w:rPr>
                <w:sz w:val="16"/>
                <w:szCs w:val="16"/>
              </w:rPr>
              <w:t>К концу учебного года дети, должны овладеть 1 и 2 уровнями, с достаточным темпом чтения и осмысленным понимание прочитанного: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1уровень чтения: </w:t>
            </w:r>
            <w:proofErr w:type="gramStart"/>
            <w:r w:rsidRPr="00A40204">
              <w:rPr>
                <w:sz w:val="16"/>
                <w:szCs w:val="16"/>
              </w:rPr>
              <w:t>дети</w:t>
            </w:r>
            <w:proofErr w:type="gramEnd"/>
            <w:r w:rsidRPr="00A40204">
              <w:rPr>
                <w:sz w:val="16"/>
                <w:szCs w:val="16"/>
              </w:rPr>
              <w:t xml:space="preserve"> умеющие читать только по слогам с ошибками при чтении из-за неточных представлений об образах букв и дети читающие слоги и слова, с допуском ошибок в виде перестановок и пропусков слогов;</w:t>
            </w:r>
          </w:p>
          <w:p w:rsidR="008E10C3" w:rsidRPr="008E10C3" w:rsidRDefault="008E10C3" w:rsidP="008E10C3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2 уровень: дети, читающие слова и слоги, допускающие орфографические ошибки и дети, читающие слова и группы слов, но не понимающие </w:t>
            </w:r>
            <w:proofErr w:type="gramStart"/>
            <w:r w:rsidRPr="00A40204">
              <w:rPr>
                <w:sz w:val="16"/>
                <w:szCs w:val="16"/>
              </w:rPr>
              <w:t>смысла</w:t>
            </w:r>
            <w:proofErr w:type="gramEnd"/>
            <w:r w:rsidRPr="00A40204">
              <w:rPr>
                <w:sz w:val="16"/>
                <w:szCs w:val="16"/>
              </w:rPr>
              <w:t xml:space="preserve"> прочитанного.</w:t>
            </w:r>
          </w:p>
        </w:tc>
      </w:tr>
      <w:tr w:rsidR="008E10C3" w:rsidRPr="00A40204" w:rsidTr="00BD5B7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rPr>
                <w:color w:val="000000"/>
                <w:sz w:val="16"/>
                <w:szCs w:val="16"/>
              </w:rPr>
            </w:pPr>
            <w:r w:rsidRPr="00A40204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7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 1.  Городецкий В.Г., </w:t>
            </w:r>
            <w:proofErr w:type="spellStart"/>
            <w:r w:rsidRPr="00A40204">
              <w:rPr>
                <w:sz w:val="16"/>
                <w:szCs w:val="16"/>
              </w:rPr>
              <w:t>Типунова</w:t>
            </w:r>
            <w:proofErr w:type="spellEnd"/>
            <w:r w:rsidRPr="00A40204">
              <w:rPr>
                <w:sz w:val="16"/>
                <w:szCs w:val="16"/>
              </w:rPr>
              <w:t xml:space="preserve"> Л.И. Тематические и итоговые контрольные работы по чтению в начальной школе, М.2005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2. Корнев А.Н. Нарушения чтения и письма. СПб «Издательский дом» «М и М», 2007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3. Костромин С.Н., Нагаев Л.Г. «Как преодолевать трудности в обучении чтению». Издательство «Ось-89», М: 2008</w:t>
            </w:r>
          </w:p>
          <w:p w:rsidR="008E10C3" w:rsidRPr="00A40204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>4. Парамонов Л.Г. «Упражнения для развития письма», СПб «Дельта», 2009</w:t>
            </w:r>
          </w:p>
          <w:p w:rsidR="008E10C3" w:rsidRPr="008E10C3" w:rsidRDefault="008E10C3" w:rsidP="00BD5B7B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40204">
              <w:rPr>
                <w:sz w:val="16"/>
                <w:szCs w:val="16"/>
              </w:rPr>
              <w:t xml:space="preserve">5. Успенский Э.Н. Грамота, М: </w:t>
            </w:r>
            <w:proofErr w:type="spellStart"/>
            <w:r w:rsidRPr="00A40204">
              <w:rPr>
                <w:sz w:val="16"/>
                <w:szCs w:val="16"/>
              </w:rPr>
              <w:t>Росмэн</w:t>
            </w:r>
            <w:proofErr w:type="spellEnd"/>
            <w:r w:rsidRPr="00A40204">
              <w:rPr>
                <w:sz w:val="16"/>
                <w:szCs w:val="16"/>
              </w:rPr>
              <w:t>, 2012.</w:t>
            </w:r>
          </w:p>
        </w:tc>
      </w:tr>
    </w:tbl>
    <w:p w:rsidR="00774439" w:rsidRPr="00A40204" w:rsidRDefault="00774439" w:rsidP="00774439">
      <w:pPr>
        <w:rPr>
          <w:sz w:val="16"/>
          <w:szCs w:val="16"/>
        </w:rPr>
      </w:pPr>
      <w:r w:rsidRPr="00A40204">
        <w:rPr>
          <w:b/>
          <w:bCs/>
          <w:sz w:val="16"/>
          <w:szCs w:val="16"/>
        </w:rPr>
        <w:t>Дополнительная общеобразовательная программа «</w:t>
      </w:r>
      <w:r>
        <w:rPr>
          <w:b/>
          <w:bCs/>
          <w:sz w:val="16"/>
          <w:szCs w:val="16"/>
        </w:rPr>
        <w:t>Гвардия</w:t>
      </w:r>
      <w:bookmarkStart w:id="0" w:name="_GoBack"/>
      <w:bookmarkEnd w:id="0"/>
      <w:r w:rsidRPr="00A40204">
        <w:rPr>
          <w:b/>
          <w:bCs/>
          <w:sz w:val="16"/>
          <w:szCs w:val="16"/>
        </w:rPr>
        <w:t>».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571"/>
      </w:tblGrid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Классификация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По виду - общеразвивающая, модифицированная</w:t>
            </w:r>
          </w:p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По функциональному предназначению – туристско-краеведческая.</w:t>
            </w:r>
          </w:p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По форме организации – индивидуально-ориентированная.</w:t>
            </w:r>
          </w:p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По времени реализации – среднесрочная.</w:t>
            </w:r>
          </w:p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По возрастным особенностям – разновозрастная.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Составитель программы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Волков А.А., педагог дополнительного образования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Целевая группа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Возраст: 11-15 лет</w:t>
            </w:r>
          </w:p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Наполняемость учебных групп не менее 12 человек.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Цель программы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</w:rPr>
            </w:pPr>
            <w:proofErr w:type="gramStart"/>
            <w:r w:rsidRPr="000D2944">
              <w:rPr>
                <w:bCs/>
                <w:sz w:val="18"/>
              </w:rPr>
              <w:t>Создание  условий</w:t>
            </w:r>
            <w:proofErr w:type="gramEnd"/>
            <w:r w:rsidRPr="000D2944">
              <w:rPr>
                <w:bCs/>
                <w:sz w:val="18"/>
              </w:rPr>
              <w:t xml:space="preserve"> для</w:t>
            </w:r>
            <w:r w:rsidRPr="000D2944">
              <w:rPr>
                <w:b/>
                <w:bCs/>
                <w:sz w:val="18"/>
              </w:rPr>
              <w:t xml:space="preserve"> </w:t>
            </w:r>
            <w:r w:rsidRPr="000D2944">
              <w:rPr>
                <w:sz w:val="18"/>
              </w:rPr>
              <w:t>овладения  теоретическими знаниями по краеведению, изучение исторического и культурного наследия  родного края, вовлечение учащихся в активную познавательную деятельность (приобщение ребят к отечественной истории через изучение истории своей малой родины).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 xml:space="preserve">Задачи программы 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spacing w:line="240" w:lineRule="atLeast"/>
              <w:jc w:val="both"/>
              <w:rPr>
                <w:b/>
                <w:sz w:val="18"/>
              </w:rPr>
            </w:pPr>
            <w:r w:rsidRPr="000D2944">
              <w:rPr>
                <w:b/>
                <w:sz w:val="18"/>
              </w:rPr>
              <w:t>Обучить: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b/>
                <w:sz w:val="18"/>
              </w:rPr>
              <w:t>-</w:t>
            </w:r>
            <w:r w:rsidRPr="000D2944">
              <w:rPr>
                <w:sz w:val="18"/>
              </w:rPr>
              <w:t xml:space="preserve"> правилам поведения в музее, дать представление о работе музее (раскрыть смысл понятий: экспонат, экскурсия, коллекция, экспозиция);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lastRenderedPageBreak/>
              <w:t xml:space="preserve">- азам научного поиска, 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  <w:lang w:eastAsia="en-US"/>
              </w:rPr>
            </w:pPr>
            <w:r w:rsidRPr="000D2944">
              <w:rPr>
                <w:sz w:val="18"/>
              </w:rPr>
              <w:t>- методам исторического исследования.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b/>
                <w:sz w:val="18"/>
              </w:rPr>
            </w:pPr>
            <w:r w:rsidRPr="000D2944">
              <w:rPr>
                <w:b/>
                <w:sz w:val="18"/>
              </w:rPr>
              <w:t>Способствовать развитию: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-интереса к родному краю, его истории и исторической науке,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bCs/>
                <w:sz w:val="18"/>
              </w:rPr>
            </w:pPr>
            <w:r w:rsidRPr="000D2944">
              <w:rPr>
                <w:sz w:val="18"/>
              </w:rPr>
              <w:t xml:space="preserve">- развитию творческих способностей, инициативы, самостоятельности, наблюдательности, 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b/>
                <w:sz w:val="18"/>
              </w:rPr>
            </w:pPr>
            <w:r w:rsidRPr="000D2944">
              <w:rPr>
                <w:b/>
                <w:sz w:val="18"/>
              </w:rPr>
              <w:t>Способствовать воспитанию: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гордости за свою малую родину, уважения к далеким предкам, к делам и трудам наших современников, гордости за успехи и достижения земляков,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 интереса к культуре своей Родины, к истокам народного творчества;</w:t>
            </w:r>
          </w:p>
          <w:p w:rsidR="00774439" w:rsidRPr="000D2944" w:rsidRDefault="00774439" w:rsidP="00EC4EDC">
            <w:pPr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нравственной культуры, патриотизма, бережного отношения к природному, историческому наследию родного края.</w:t>
            </w:r>
          </w:p>
          <w:p w:rsidR="00774439" w:rsidRPr="000D2944" w:rsidRDefault="00774439" w:rsidP="00EC4EDC">
            <w:pPr>
              <w:jc w:val="both"/>
              <w:rPr>
                <w:sz w:val="18"/>
              </w:rPr>
            </w:pP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lastRenderedPageBreak/>
              <w:t>Срок реализации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 xml:space="preserve"> 1 год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Режим занятий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2 раза в неделю по 1 часу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Ожидаемые результаты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jc w:val="both"/>
              <w:rPr>
                <w:sz w:val="18"/>
                <w:szCs w:val="20"/>
                <w:lang w:eastAsia="en-US"/>
              </w:rPr>
            </w:pPr>
            <w:r w:rsidRPr="000D2944">
              <w:rPr>
                <w:sz w:val="18"/>
              </w:rPr>
              <w:t>- умение применять приобретенные знания по истории и культуре родного края на уроках истории, литературы, географии,</w:t>
            </w:r>
          </w:p>
          <w:p w:rsidR="00774439" w:rsidRPr="000D2944" w:rsidRDefault="00774439" w:rsidP="00EC4EDC">
            <w:pPr>
              <w:pStyle w:val="a4"/>
              <w:spacing w:before="0" w:beforeAutospacing="0" w:after="0" w:afterAutospacing="0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пользоваться исторической и географической литературой и материалами,</w:t>
            </w:r>
          </w:p>
          <w:p w:rsidR="00774439" w:rsidRPr="000D2944" w:rsidRDefault="00774439" w:rsidP="00EC4EDC">
            <w:pPr>
              <w:pStyle w:val="a4"/>
              <w:spacing w:before="0" w:beforeAutospacing="0" w:after="0" w:afterAutospacing="0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правильно рассуждать,</w:t>
            </w:r>
          </w:p>
          <w:p w:rsidR="00774439" w:rsidRPr="000D2944" w:rsidRDefault="00774439" w:rsidP="00EC4EDC">
            <w:pPr>
              <w:pStyle w:val="a4"/>
              <w:spacing w:before="0" w:beforeAutospacing="0" w:after="0" w:afterAutospacing="0"/>
              <w:jc w:val="both"/>
              <w:rPr>
                <w:sz w:val="18"/>
              </w:rPr>
            </w:pPr>
            <w:r w:rsidRPr="000D2944">
              <w:rPr>
                <w:sz w:val="18"/>
              </w:rPr>
              <w:t>- анализировать события, выделять главное,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-овладение умением составлять и проводить экскурсии;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-знакомство с различными формами работы в музее(</w:t>
            </w:r>
            <w:proofErr w:type="gramStart"/>
            <w:r w:rsidRPr="000D2944">
              <w:rPr>
                <w:sz w:val="18"/>
              </w:rPr>
              <w:t>фондовой,экспозиционной</w:t>
            </w:r>
            <w:proofErr w:type="gramEnd"/>
            <w:r w:rsidRPr="000D2944">
              <w:rPr>
                <w:sz w:val="18"/>
              </w:rPr>
              <w:t>,экскурсионной,поисковой,культурно-массовой)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 xml:space="preserve">  -освоение навыков поисково-исследовательской </w:t>
            </w:r>
            <w:proofErr w:type="spellStart"/>
            <w:r w:rsidRPr="000D2944">
              <w:rPr>
                <w:sz w:val="18"/>
              </w:rPr>
              <w:t>работы.сбора</w:t>
            </w:r>
            <w:proofErr w:type="spellEnd"/>
            <w:r w:rsidRPr="000D2944">
              <w:rPr>
                <w:sz w:val="18"/>
              </w:rPr>
              <w:t xml:space="preserve"> краеведческого материала;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-Подготовка и проведение экскурсий для туристических групп;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b/>
                <w:bCs/>
                <w:i/>
                <w:iCs/>
                <w:sz w:val="18"/>
              </w:rPr>
              <w:t>Учащиеся должны знать смысл понятий</w:t>
            </w:r>
            <w:r w:rsidRPr="000D2944">
              <w:rPr>
                <w:i/>
                <w:iCs/>
                <w:sz w:val="18"/>
              </w:rPr>
              <w:t>:</w:t>
            </w:r>
            <w:r w:rsidRPr="000D2944">
              <w:rPr>
                <w:sz w:val="18"/>
              </w:rPr>
              <w:t xml:space="preserve"> экспонат, экскурсия, коллекция, экспозиция, знать правила поведения в музее, знать, как предмет старины может рассказать историю родного края;</w:t>
            </w:r>
          </w:p>
          <w:p w:rsidR="00774439" w:rsidRPr="000D2944" w:rsidRDefault="00774439" w:rsidP="00EC4EDC">
            <w:pPr>
              <w:shd w:val="clear" w:color="auto" w:fill="FFFFFF"/>
              <w:spacing w:line="240" w:lineRule="atLeast"/>
              <w:jc w:val="both"/>
              <w:rPr>
                <w:sz w:val="18"/>
              </w:rPr>
            </w:pPr>
            <w:r w:rsidRPr="000D2944">
              <w:rPr>
                <w:b/>
                <w:bCs/>
                <w:i/>
                <w:iCs/>
                <w:sz w:val="18"/>
              </w:rPr>
              <w:t>уметь</w:t>
            </w:r>
            <w:r w:rsidRPr="000D2944">
              <w:rPr>
                <w:sz w:val="18"/>
              </w:rPr>
              <w:t xml:space="preserve"> вести себя в музее, уметь наблюдать за происходящим и интересоваться историей родного края, уметь уважительно относиться к предметам старины и к окружающим пожилым людям, уметь задавать вопросы, составлять рассказы, выступать перед аудиторией и слушать других.</w:t>
            </w:r>
          </w:p>
        </w:tc>
      </w:tr>
      <w:tr w:rsidR="00774439" w:rsidRPr="000D2944" w:rsidTr="00EC4EDC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rPr>
                <w:sz w:val="18"/>
              </w:rPr>
            </w:pPr>
            <w:r w:rsidRPr="000D2944">
              <w:rPr>
                <w:sz w:val="18"/>
              </w:rPr>
              <w:t>Литература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1. Шкурко А. И. Методические рекомендации экскурсоводам школьных музеев. – М., 2013.</w:t>
            </w:r>
          </w:p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2. Васнева Л. Программа школа юного экскурсовода. Ж. Воспитание школьников. № 9, 2007.</w:t>
            </w:r>
          </w:p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3.  Медведева Е. Б., Юхневич М. Ю. Музейная педагогика как новая научная дисциплина: Сборник «Культурно-образовательная деятельность музеев». - М., 2007. - С.102-105.</w:t>
            </w:r>
          </w:p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 xml:space="preserve">4.  Музейная педагогика / Под ред. Н. М. </w:t>
            </w:r>
            <w:proofErr w:type="spellStart"/>
            <w:r w:rsidRPr="000D2944">
              <w:rPr>
                <w:sz w:val="18"/>
              </w:rPr>
              <w:t>Ланковой</w:t>
            </w:r>
            <w:proofErr w:type="spellEnd"/>
            <w:r w:rsidRPr="000D2944">
              <w:rPr>
                <w:sz w:val="18"/>
              </w:rPr>
              <w:t xml:space="preserve"> / Работа со школьниками в краеведческом музее. - М., 2011. - С.34-37.</w:t>
            </w:r>
          </w:p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 xml:space="preserve">5.  </w:t>
            </w:r>
            <w:proofErr w:type="spellStart"/>
            <w:r w:rsidRPr="000D2944">
              <w:rPr>
                <w:sz w:val="18"/>
              </w:rPr>
              <w:t>Чуракова</w:t>
            </w:r>
            <w:proofErr w:type="spellEnd"/>
            <w:r w:rsidRPr="000D2944">
              <w:rPr>
                <w:sz w:val="18"/>
              </w:rPr>
              <w:t xml:space="preserve"> Н., </w:t>
            </w:r>
            <w:proofErr w:type="spellStart"/>
            <w:r w:rsidRPr="000D2944">
              <w:rPr>
                <w:sz w:val="18"/>
              </w:rPr>
              <w:t>Малаховская</w:t>
            </w:r>
            <w:proofErr w:type="spellEnd"/>
            <w:r w:rsidRPr="000D2944">
              <w:rPr>
                <w:sz w:val="18"/>
              </w:rPr>
              <w:t xml:space="preserve"> О. Музей в твоём классе. - Академкнига,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D2944">
                <w:rPr>
                  <w:sz w:val="18"/>
                </w:rPr>
                <w:t>2006 г</w:t>
              </w:r>
            </w:smartTag>
          </w:p>
          <w:p w:rsidR="00774439" w:rsidRPr="000D2944" w:rsidRDefault="00774439" w:rsidP="00EC4EDC">
            <w:pPr>
              <w:shd w:val="clear" w:color="auto" w:fill="FFFFFF"/>
              <w:spacing w:line="0" w:lineRule="atLeast"/>
              <w:jc w:val="both"/>
              <w:rPr>
                <w:sz w:val="18"/>
              </w:rPr>
            </w:pPr>
            <w:r w:rsidRPr="000D2944">
              <w:rPr>
                <w:b/>
                <w:bCs/>
                <w:sz w:val="18"/>
              </w:rPr>
              <w:t xml:space="preserve">6.  </w:t>
            </w:r>
            <w:r w:rsidRPr="000D2944">
              <w:rPr>
                <w:sz w:val="18"/>
              </w:rPr>
              <w:t xml:space="preserve">Музейно-педагогическая программа "Здравствуй, музей!". Концепция, структура, содержание/ Авт. </w:t>
            </w:r>
            <w:proofErr w:type="gramStart"/>
            <w:r w:rsidRPr="000D2944">
              <w:rPr>
                <w:sz w:val="18"/>
              </w:rPr>
              <w:t>кол.:</w:t>
            </w:r>
            <w:proofErr w:type="gramEnd"/>
            <w:r w:rsidRPr="000D2944">
              <w:rPr>
                <w:sz w:val="18"/>
              </w:rPr>
              <w:t xml:space="preserve"> Б. </w:t>
            </w:r>
            <w:proofErr w:type="spellStart"/>
            <w:r w:rsidRPr="000D2944">
              <w:rPr>
                <w:sz w:val="18"/>
              </w:rPr>
              <w:t>А.Столяров</w:t>
            </w:r>
            <w:proofErr w:type="spellEnd"/>
            <w:r w:rsidRPr="000D2944">
              <w:rPr>
                <w:sz w:val="18"/>
              </w:rPr>
              <w:t xml:space="preserve">, А. </w:t>
            </w:r>
            <w:proofErr w:type="spellStart"/>
            <w:r w:rsidRPr="000D2944">
              <w:rPr>
                <w:sz w:val="18"/>
              </w:rPr>
              <w:t>Г.Бойко</w:t>
            </w:r>
            <w:proofErr w:type="spellEnd"/>
            <w:r w:rsidRPr="000D2944">
              <w:rPr>
                <w:sz w:val="18"/>
              </w:rPr>
              <w:t xml:space="preserve">, А. </w:t>
            </w:r>
            <w:proofErr w:type="spellStart"/>
            <w:r w:rsidRPr="000D2944">
              <w:rPr>
                <w:sz w:val="18"/>
              </w:rPr>
              <w:t>Г.Сечин</w:t>
            </w:r>
            <w:proofErr w:type="spellEnd"/>
            <w:r w:rsidRPr="000D2944">
              <w:rPr>
                <w:sz w:val="18"/>
              </w:rPr>
              <w:t xml:space="preserve">. - 3-е изд., </w:t>
            </w:r>
            <w:proofErr w:type="spellStart"/>
            <w:r w:rsidRPr="000D2944">
              <w:rPr>
                <w:sz w:val="18"/>
              </w:rPr>
              <w:t>испр</w:t>
            </w:r>
            <w:proofErr w:type="spellEnd"/>
            <w:r w:rsidRPr="000D2944">
              <w:rPr>
                <w:sz w:val="18"/>
              </w:rPr>
              <w:t xml:space="preserve">. и доп. – </w:t>
            </w:r>
            <w:proofErr w:type="gramStart"/>
            <w:r w:rsidRPr="000D2944">
              <w:rPr>
                <w:sz w:val="18"/>
              </w:rPr>
              <w:t>СПб.,</w:t>
            </w:r>
            <w:proofErr w:type="gramEnd"/>
            <w:r w:rsidRPr="000D2944">
              <w:rPr>
                <w:sz w:val="18"/>
              </w:rPr>
              <w:t xml:space="preserve"> 2008.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 xml:space="preserve">7.Энциклопедия «Тверская деревня» Лихославльский </w:t>
            </w:r>
            <w:proofErr w:type="gramStart"/>
            <w:r w:rsidRPr="000D2944">
              <w:rPr>
                <w:sz w:val="18"/>
              </w:rPr>
              <w:t>район»-</w:t>
            </w:r>
            <w:proofErr w:type="gramEnd"/>
            <w:r w:rsidRPr="000D2944">
              <w:rPr>
                <w:sz w:val="18"/>
              </w:rPr>
              <w:t xml:space="preserve">том 1 </w:t>
            </w:r>
            <w:proofErr w:type="spellStart"/>
            <w:r w:rsidRPr="000D2944">
              <w:rPr>
                <w:sz w:val="18"/>
              </w:rPr>
              <w:t>Изд.Тверь</w:t>
            </w:r>
            <w:proofErr w:type="spellEnd"/>
            <w:r w:rsidRPr="000D2944">
              <w:rPr>
                <w:sz w:val="18"/>
              </w:rPr>
              <w:t>, 2011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8.А.В.Терещенко «История культуры русского народа», Изд. Москва «Эскимо», 2007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9.Филимонов В.П. «Русские обрядовые праздники», изд. Владимирская школа, Владимир,2004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0D2944">
              <w:rPr>
                <w:sz w:val="18"/>
              </w:rPr>
              <w:t>10.Г.Кисилева «Поклонимся великим тем годам», изд. Торжок, 2005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0D2944">
              <w:rPr>
                <w:sz w:val="18"/>
              </w:rPr>
              <w:t>11.Г.Кисилева ,</w:t>
            </w:r>
            <w:proofErr w:type="gramEnd"/>
            <w:r w:rsidRPr="000D2944">
              <w:rPr>
                <w:sz w:val="18"/>
              </w:rPr>
              <w:t xml:space="preserve"> А Стародубцев «Дети войны», изд. Торжок, 2006 </w:t>
            </w:r>
          </w:p>
          <w:p w:rsidR="00774439" w:rsidRPr="000D2944" w:rsidRDefault="00774439" w:rsidP="00EC4EDC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0D2944">
              <w:rPr>
                <w:sz w:val="18"/>
              </w:rPr>
              <w:t>12.Журналы»Сельская</w:t>
            </w:r>
            <w:proofErr w:type="gramEnd"/>
            <w:r w:rsidRPr="000D2944">
              <w:rPr>
                <w:sz w:val="18"/>
              </w:rPr>
              <w:t xml:space="preserve"> школа»</w:t>
            </w:r>
          </w:p>
        </w:tc>
      </w:tr>
    </w:tbl>
    <w:p w:rsidR="00374334" w:rsidRPr="00A40204" w:rsidRDefault="00374334">
      <w:pPr>
        <w:rPr>
          <w:sz w:val="16"/>
          <w:szCs w:val="16"/>
        </w:rPr>
      </w:pPr>
    </w:p>
    <w:sectPr w:rsidR="00374334" w:rsidRPr="00A40204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13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23464"/>
    <w:multiLevelType w:val="hybridMultilevel"/>
    <w:tmpl w:val="A2E6B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16A73"/>
    <w:multiLevelType w:val="multilevel"/>
    <w:tmpl w:val="FFFFFFFF"/>
    <w:name w:val="Нумерованный список 2"/>
    <w:lvl w:ilvl="0">
      <w:numFmt w:val="bullet"/>
      <w:lvlText w:val=""/>
      <w:lvlJc w:val="left"/>
      <w:pPr>
        <w:ind w:left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0B4873A5"/>
    <w:multiLevelType w:val="hybridMultilevel"/>
    <w:tmpl w:val="952C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4FC"/>
    <w:multiLevelType w:val="hybridMultilevel"/>
    <w:tmpl w:val="989AF8A8"/>
    <w:lvl w:ilvl="0" w:tplc="47F8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C2937"/>
    <w:multiLevelType w:val="hybridMultilevel"/>
    <w:tmpl w:val="D72C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341"/>
    <w:multiLevelType w:val="multilevel"/>
    <w:tmpl w:val="B2A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55E3A"/>
    <w:multiLevelType w:val="hybridMultilevel"/>
    <w:tmpl w:val="517444B4"/>
    <w:lvl w:ilvl="0" w:tplc="23363C9E">
      <w:start w:val="1"/>
      <w:numFmt w:val="decimal"/>
      <w:lvlText w:val="%1."/>
      <w:lvlJc w:val="left"/>
      <w:pPr>
        <w:tabs>
          <w:tab w:val="num" w:pos="390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466E30B0"/>
    <w:multiLevelType w:val="multilevel"/>
    <w:tmpl w:val="FFFFFFFF"/>
    <w:name w:val="Нумерованный список 1"/>
    <w:lvl w:ilvl="0">
      <w:numFmt w:val="bullet"/>
      <w:lvlText w:val=""/>
      <w:lvlJc w:val="left"/>
      <w:pPr>
        <w:ind w:left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9">
    <w:nsid w:val="59E7471F"/>
    <w:multiLevelType w:val="hybridMultilevel"/>
    <w:tmpl w:val="58D2F020"/>
    <w:lvl w:ilvl="0" w:tplc="B510C44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B510C4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831FE"/>
    <w:multiLevelType w:val="hybridMultilevel"/>
    <w:tmpl w:val="1E24D476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6F5C712C"/>
    <w:multiLevelType w:val="hybridMultilevel"/>
    <w:tmpl w:val="EE1EAE3C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4750605"/>
    <w:multiLevelType w:val="hybridMultilevel"/>
    <w:tmpl w:val="5276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331DBB"/>
    <w:multiLevelType w:val="hybridMultilevel"/>
    <w:tmpl w:val="ADE0F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E518E"/>
    <w:multiLevelType w:val="hybridMultilevel"/>
    <w:tmpl w:val="2D50E3B8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0"/>
    <w:rsid w:val="00261012"/>
    <w:rsid w:val="002A0F0F"/>
    <w:rsid w:val="002B2BA9"/>
    <w:rsid w:val="00374334"/>
    <w:rsid w:val="003E7E9F"/>
    <w:rsid w:val="00496A67"/>
    <w:rsid w:val="00506C9A"/>
    <w:rsid w:val="00552CF3"/>
    <w:rsid w:val="00646CB5"/>
    <w:rsid w:val="00647ED0"/>
    <w:rsid w:val="007722EA"/>
    <w:rsid w:val="00774439"/>
    <w:rsid w:val="008E10C3"/>
    <w:rsid w:val="00906B81"/>
    <w:rsid w:val="009F30E9"/>
    <w:rsid w:val="00A40204"/>
    <w:rsid w:val="00A84F95"/>
    <w:rsid w:val="00AF6AE9"/>
    <w:rsid w:val="00D64C96"/>
    <w:rsid w:val="00D76DC1"/>
    <w:rsid w:val="00DB1A8D"/>
    <w:rsid w:val="00DB35CA"/>
    <w:rsid w:val="00ED4278"/>
    <w:rsid w:val="00F258DA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DF869-C9F4-449F-B919-4892CD5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c35">
    <w:name w:val="c53 c35"/>
    <w:basedOn w:val="a"/>
    <w:rsid w:val="00647ED0"/>
    <w:pPr>
      <w:spacing w:before="100" w:beforeAutospacing="1" w:after="100" w:afterAutospacing="1"/>
    </w:pPr>
  </w:style>
  <w:style w:type="character" w:customStyle="1" w:styleId="c8">
    <w:name w:val="c8"/>
    <w:basedOn w:val="a0"/>
    <w:rsid w:val="00647ED0"/>
  </w:style>
  <w:style w:type="character" w:customStyle="1" w:styleId="c8c31">
    <w:name w:val="c8 c31"/>
    <w:basedOn w:val="a0"/>
    <w:rsid w:val="00647ED0"/>
  </w:style>
  <w:style w:type="paragraph" w:styleId="a3">
    <w:name w:val="List Paragraph"/>
    <w:basedOn w:val="a"/>
    <w:uiPriority w:val="34"/>
    <w:qFormat/>
    <w:rsid w:val="00DB3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52C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AF6AE9"/>
    <w:pPr>
      <w:widowControl w:val="0"/>
      <w:shd w:val="clear" w:color="auto" w:fill="FFFFFF"/>
      <w:spacing w:before="240" w:line="322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AF6AE9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character" w:customStyle="1" w:styleId="c3">
    <w:name w:val="c3"/>
    <w:basedOn w:val="a0"/>
    <w:rsid w:val="00A40204"/>
  </w:style>
  <w:style w:type="character" w:styleId="a7">
    <w:name w:val="Emphasis"/>
    <w:basedOn w:val="a0"/>
    <w:uiPriority w:val="20"/>
    <w:qFormat/>
    <w:rsid w:val="00A40204"/>
    <w:rPr>
      <w:i/>
      <w:iCs/>
    </w:rPr>
  </w:style>
  <w:style w:type="character" w:styleId="a8">
    <w:name w:val="Strong"/>
    <w:basedOn w:val="a0"/>
    <w:uiPriority w:val="22"/>
    <w:qFormat/>
    <w:rsid w:val="00A40204"/>
    <w:rPr>
      <w:b/>
      <w:bCs/>
    </w:rPr>
  </w:style>
  <w:style w:type="paragraph" w:customStyle="1" w:styleId="p26">
    <w:name w:val="p26"/>
    <w:basedOn w:val="a"/>
    <w:rsid w:val="007744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367C-B0E6-4BF5-B79F-1CC66496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General</cp:lastModifiedBy>
  <cp:revision>2</cp:revision>
  <dcterms:created xsi:type="dcterms:W3CDTF">2021-03-30T16:03:00Z</dcterms:created>
  <dcterms:modified xsi:type="dcterms:W3CDTF">2021-03-30T16:03:00Z</dcterms:modified>
</cp:coreProperties>
</file>