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5A" w:rsidRPr="00803422" w:rsidRDefault="00E66B5A" w:rsidP="00E66B5A">
      <w:pPr>
        <w:pStyle w:val="ConsPlusNormal"/>
        <w:jc w:val="right"/>
        <w:rPr>
          <w:rFonts w:ascii="Times New Roman" w:hAnsi="Times New Roman" w:cs="Times New Roman"/>
        </w:rPr>
      </w:pPr>
      <w:r w:rsidRPr="00803422">
        <w:rPr>
          <w:rFonts w:ascii="Times New Roman" w:hAnsi="Times New Roman" w:cs="Times New Roman"/>
        </w:rPr>
        <w:t xml:space="preserve">Приложение </w:t>
      </w:r>
    </w:p>
    <w:p w:rsidR="00E66B5A" w:rsidRPr="00803422" w:rsidRDefault="00E66B5A" w:rsidP="00E66B5A">
      <w:pPr>
        <w:pStyle w:val="ConsPlusNormal"/>
        <w:jc w:val="right"/>
        <w:rPr>
          <w:rFonts w:ascii="Times New Roman" w:hAnsi="Times New Roman" w:cs="Times New Roman"/>
        </w:rPr>
      </w:pPr>
      <w:r w:rsidRPr="00803422">
        <w:rPr>
          <w:rFonts w:ascii="Times New Roman" w:hAnsi="Times New Roman" w:cs="Times New Roman"/>
        </w:rPr>
        <w:t xml:space="preserve">к приказу Отдела образования </w:t>
      </w:r>
    </w:p>
    <w:p w:rsidR="00E66B5A" w:rsidRPr="00803422" w:rsidRDefault="00E66B5A" w:rsidP="00E66B5A">
      <w:pPr>
        <w:pStyle w:val="ConsPlusNormal"/>
        <w:jc w:val="right"/>
        <w:rPr>
          <w:rFonts w:ascii="Times New Roman" w:hAnsi="Times New Roman" w:cs="Times New Roman"/>
        </w:rPr>
      </w:pPr>
      <w:r w:rsidRPr="00803422">
        <w:rPr>
          <w:rFonts w:ascii="Times New Roman" w:hAnsi="Times New Roman" w:cs="Times New Roman"/>
        </w:rPr>
        <w:t>администрации Лихославльского района</w:t>
      </w:r>
    </w:p>
    <w:p w:rsidR="00E66B5A" w:rsidRPr="00997BF6" w:rsidRDefault="00E66B5A" w:rsidP="00E66B5A">
      <w:pPr>
        <w:pStyle w:val="ConsPlusNormal"/>
        <w:jc w:val="right"/>
        <w:rPr>
          <w:rFonts w:ascii="Times New Roman" w:hAnsi="Times New Roman" w:cs="Times New Roman"/>
        </w:rPr>
      </w:pPr>
      <w:r w:rsidRPr="00803422">
        <w:rPr>
          <w:rFonts w:ascii="Times New Roman" w:hAnsi="Times New Roman" w:cs="Times New Roman"/>
        </w:rPr>
        <w:t xml:space="preserve"> №</w:t>
      </w:r>
      <w:r w:rsidR="00947665">
        <w:rPr>
          <w:rFonts w:ascii="Times New Roman" w:hAnsi="Times New Roman" w:cs="Times New Roman"/>
        </w:rPr>
        <w:t>13</w:t>
      </w:r>
      <w:r w:rsidRPr="00803422">
        <w:rPr>
          <w:rFonts w:ascii="Times New Roman" w:hAnsi="Times New Roman" w:cs="Times New Roman"/>
        </w:rPr>
        <w:t xml:space="preserve"> от </w:t>
      </w:r>
      <w:r w:rsidR="00947665">
        <w:rPr>
          <w:rFonts w:ascii="Times New Roman" w:hAnsi="Times New Roman" w:cs="Times New Roman"/>
        </w:rPr>
        <w:t>14</w:t>
      </w:r>
      <w:r w:rsidRPr="00803422">
        <w:rPr>
          <w:rFonts w:ascii="Times New Roman" w:hAnsi="Times New Roman" w:cs="Times New Roman"/>
        </w:rPr>
        <w:t>.01.20</w:t>
      </w:r>
      <w:r w:rsidR="000F40BB">
        <w:rPr>
          <w:rFonts w:ascii="Times New Roman" w:hAnsi="Times New Roman" w:cs="Times New Roman"/>
        </w:rPr>
        <w:t>20</w:t>
      </w:r>
      <w:r w:rsidRPr="00803422">
        <w:rPr>
          <w:rFonts w:ascii="Times New Roman" w:hAnsi="Times New Roman" w:cs="Times New Roman"/>
        </w:rPr>
        <w:t>г.</w:t>
      </w:r>
    </w:p>
    <w:p w:rsidR="00E66B5A" w:rsidRDefault="00E66B5A" w:rsidP="00E2298D">
      <w:pPr>
        <w:pStyle w:val="ConsPlusNonformat"/>
        <w:ind w:left="8789"/>
        <w:rPr>
          <w:rFonts w:ascii="Times New Roman" w:hAnsi="Times New Roman" w:cs="Times New Roman"/>
          <w:sz w:val="24"/>
          <w:szCs w:val="24"/>
        </w:rPr>
      </w:pPr>
    </w:p>
    <w:p w:rsidR="00E66B5A" w:rsidRDefault="00E66B5A" w:rsidP="00E2298D">
      <w:pPr>
        <w:pStyle w:val="ConsPlusNonformat"/>
        <w:ind w:left="8789"/>
        <w:rPr>
          <w:rFonts w:ascii="Times New Roman" w:hAnsi="Times New Roman" w:cs="Times New Roman"/>
          <w:sz w:val="24"/>
          <w:szCs w:val="24"/>
        </w:rPr>
      </w:pPr>
    </w:p>
    <w:p w:rsidR="00E2298D" w:rsidRPr="00DE0B61" w:rsidRDefault="00E2298D" w:rsidP="00E2298D">
      <w:pPr>
        <w:pStyle w:val="ConsPlusNonformat"/>
        <w:ind w:left="8789"/>
        <w:rPr>
          <w:rFonts w:ascii="Times New Roman" w:hAnsi="Times New Roman" w:cs="Times New Roman"/>
          <w:sz w:val="24"/>
          <w:szCs w:val="24"/>
        </w:rPr>
      </w:pPr>
      <w:r w:rsidRPr="00DE0B61">
        <w:rPr>
          <w:rFonts w:ascii="Times New Roman" w:hAnsi="Times New Roman" w:cs="Times New Roman"/>
          <w:sz w:val="24"/>
          <w:szCs w:val="24"/>
        </w:rPr>
        <w:t>УТВЕРЖДАЮ</w:t>
      </w:r>
    </w:p>
    <w:p w:rsidR="00E2298D" w:rsidRPr="00DE0B61" w:rsidRDefault="00E2298D" w:rsidP="00E2298D">
      <w:pPr>
        <w:pStyle w:val="ConsPlusNonformat"/>
        <w:ind w:left="8789"/>
        <w:rPr>
          <w:rFonts w:ascii="Times New Roman" w:hAnsi="Times New Roman" w:cs="Times New Roman"/>
          <w:sz w:val="18"/>
          <w:szCs w:val="18"/>
        </w:rPr>
      </w:pPr>
    </w:p>
    <w:p w:rsidR="00E2298D" w:rsidRPr="00DE0B61" w:rsidRDefault="00E2298D" w:rsidP="00E2298D">
      <w:pPr>
        <w:pStyle w:val="ConsPlusNonformat"/>
        <w:ind w:left="8789"/>
        <w:rPr>
          <w:rFonts w:ascii="Times New Roman" w:hAnsi="Times New Roman" w:cs="Times New Roman"/>
          <w:sz w:val="24"/>
          <w:szCs w:val="24"/>
        </w:rPr>
      </w:pPr>
      <w:r w:rsidRPr="00DE0B61">
        <w:rPr>
          <w:rFonts w:ascii="Times New Roman" w:hAnsi="Times New Roman" w:cs="Times New Roman"/>
          <w:sz w:val="24"/>
          <w:szCs w:val="24"/>
        </w:rPr>
        <w:t>Муниципальное  учреждение Отдел образования администрации Лихославльского района</w:t>
      </w:r>
    </w:p>
    <w:p w:rsidR="00E2298D" w:rsidRPr="00DE0B61" w:rsidRDefault="00E2298D" w:rsidP="00E2298D">
      <w:pPr>
        <w:pStyle w:val="ConsPlusNonformat"/>
        <w:ind w:left="8789"/>
        <w:jc w:val="center"/>
        <w:rPr>
          <w:rFonts w:ascii="Times New Roman" w:hAnsi="Times New Roman" w:cs="Times New Roman"/>
          <w:sz w:val="18"/>
          <w:szCs w:val="18"/>
        </w:rPr>
      </w:pPr>
    </w:p>
    <w:tbl>
      <w:tblPr>
        <w:tblStyle w:val="a4"/>
        <w:tblW w:w="0" w:type="auto"/>
        <w:tblInd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1536"/>
        <w:gridCol w:w="2611"/>
      </w:tblGrid>
      <w:tr w:rsidR="00E2298D" w:rsidRPr="00DE0B61" w:rsidTr="000F40BB">
        <w:tc>
          <w:tcPr>
            <w:tcW w:w="2124" w:type="dxa"/>
          </w:tcPr>
          <w:p w:rsidR="00E2298D" w:rsidRPr="00DE0B61" w:rsidRDefault="00E2298D" w:rsidP="00DE0B61">
            <w:pPr>
              <w:pStyle w:val="ConsPlusNonformat"/>
              <w:jc w:val="center"/>
              <w:rPr>
                <w:rFonts w:ascii="Times New Roman" w:hAnsi="Times New Roman" w:cs="Times New Roman"/>
                <w:sz w:val="24"/>
                <w:szCs w:val="24"/>
              </w:rPr>
            </w:pPr>
            <w:r w:rsidRPr="00DE0B61">
              <w:rPr>
                <w:rFonts w:ascii="Times New Roman" w:hAnsi="Times New Roman" w:cs="Times New Roman"/>
                <w:sz w:val="24"/>
                <w:szCs w:val="24"/>
              </w:rPr>
              <w:t>_</w:t>
            </w:r>
            <w:r w:rsidRPr="00DE0B61">
              <w:rPr>
                <w:rFonts w:ascii="Times New Roman" w:hAnsi="Times New Roman" w:cs="Times New Roman"/>
                <w:sz w:val="24"/>
                <w:szCs w:val="24"/>
                <w:u w:val="single"/>
              </w:rPr>
              <w:t>_Заведующая</w:t>
            </w:r>
          </w:p>
          <w:p w:rsidR="00E2298D" w:rsidRPr="00DE0B61" w:rsidRDefault="00E2298D" w:rsidP="00DE0B61">
            <w:pPr>
              <w:pStyle w:val="ConsPlusNonformat"/>
              <w:jc w:val="center"/>
              <w:rPr>
                <w:rFonts w:ascii="Times New Roman" w:hAnsi="Times New Roman" w:cs="Times New Roman"/>
                <w:sz w:val="18"/>
                <w:szCs w:val="18"/>
              </w:rPr>
            </w:pPr>
            <w:r w:rsidRPr="00DE0B61">
              <w:rPr>
                <w:rFonts w:ascii="Times New Roman" w:hAnsi="Times New Roman" w:cs="Times New Roman"/>
                <w:sz w:val="18"/>
                <w:szCs w:val="18"/>
              </w:rPr>
              <w:t>(должность)</w:t>
            </w:r>
          </w:p>
        </w:tc>
        <w:tc>
          <w:tcPr>
            <w:tcW w:w="1513" w:type="dxa"/>
          </w:tcPr>
          <w:p w:rsidR="00E2298D" w:rsidRPr="00DE0B61" w:rsidRDefault="00E2298D" w:rsidP="00DE0B61">
            <w:pPr>
              <w:pStyle w:val="ConsPlusNonformat"/>
              <w:jc w:val="center"/>
              <w:rPr>
                <w:rFonts w:ascii="Times New Roman" w:hAnsi="Times New Roman" w:cs="Times New Roman"/>
                <w:sz w:val="24"/>
                <w:szCs w:val="24"/>
              </w:rPr>
            </w:pPr>
            <w:r w:rsidRPr="00DE0B61">
              <w:rPr>
                <w:rFonts w:ascii="Times New Roman" w:hAnsi="Times New Roman" w:cs="Times New Roman"/>
                <w:sz w:val="24"/>
                <w:szCs w:val="24"/>
              </w:rPr>
              <w:t>___________</w:t>
            </w:r>
          </w:p>
          <w:p w:rsidR="00E2298D" w:rsidRPr="00DE0B61" w:rsidRDefault="00E2298D" w:rsidP="00DE0B61">
            <w:pPr>
              <w:pStyle w:val="ConsPlusNonformat"/>
              <w:jc w:val="center"/>
              <w:rPr>
                <w:rFonts w:ascii="Times New Roman" w:hAnsi="Times New Roman" w:cs="Times New Roman"/>
                <w:sz w:val="24"/>
                <w:szCs w:val="24"/>
              </w:rPr>
            </w:pPr>
            <w:r w:rsidRPr="00DE0B61">
              <w:rPr>
                <w:rFonts w:ascii="Times New Roman" w:hAnsi="Times New Roman" w:cs="Times New Roman"/>
                <w:sz w:val="18"/>
                <w:szCs w:val="18"/>
              </w:rPr>
              <w:t>(подпись)</w:t>
            </w:r>
          </w:p>
        </w:tc>
        <w:tc>
          <w:tcPr>
            <w:tcW w:w="2569" w:type="dxa"/>
          </w:tcPr>
          <w:p w:rsidR="00E2298D" w:rsidRPr="00DE0B61" w:rsidRDefault="00E2298D" w:rsidP="00DE0B61">
            <w:pPr>
              <w:pStyle w:val="ConsPlusNonformat"/>
              <w:jc w:val="center"/>
              <w:rPr>
                <w:rFonts w:ascii="Times New Roman" w:hAnsi="Times New Roman" w:cs="Times New Roman"/>
                <w:sz w:val="24"/>
                <w:szCs w:val="24"/>
              </w:rPr>
            </w:pPr>
            <w:r w:rsidRPr="00DE0B61">
              <w:rPr>
                <w:rFonts w:ascii="Times New Roman" w:hAnsi="Times New Roman" w:cs="Times New Roman"/>
                <w:sz w:val="24"/>
                <w:szCs w:val="24"/>
              </w:rPr>
              <w:t>_____</w:t>
            </w:r>
            <w:r w:rsidRPr="00DE0B61">
              <w:rPr>
                <w:rFonts w:ascii="Times New Roman" w:hAnsi="Times New Roman" w:cs="Times New Roman"/>
                <w:sz w:val="24"/>
                <w:szCs w:val="24"/>
                <w:u w:val="single"/>
              </w:rPr>
              <w:t>Т.А.Сысоева</w:t>
            </w:r>
            <w:r w:rsidRPr="00DE0B61">
              <w:rPr>
                <w:rFonts w:ascii="Times New Roman" w:hAnsi="Times New Roman" w:cs="Times New Roman"/>
                <w:sz w:val="24"/>
                <w:szCs w:val="24"/>
              </w:rPr>
              <w:t>____</w:t>
            </w:r>
          </w:p>
          <w:p w:rsidR="00E2298D" w:rsidRPr="00DE0B61" w:rsidRDefault="00E2298D" w:rsidP="00DE0B61">
            <w:pPr>
              <w:pStyle w:val="ConsPlusNonformat"/>
              <w:jc w:val="center"/>
              <w:rPr>
                <w:rFonts w:ascii="Times New Roman" w:hAnsi="Times New Roman" w:cs="Times New Roman"/>
                <w:sz w:val="18"/>
                <w:szCs w:val="18"/>
              </w:rPr>
            </w:pPr>
            <w:r w:rsidRPr="00DE0B61">
              <w:rPr>
                <w:rFonts w:ascii="Times New Roman" w:hAnsi="Times New Roman" w:cs="Times New Roman"/>
                <w:sz w:val="18"/>
                <w:szCs w:val="18"/>
              </w:rPr>
              <w:t>(расшифровка подписи)</w:t>
            </w:r>
          </w:p>
        </w:tc>
      </w:tr>
      <w:tr w:rsidR="00E2298D" w:rsidRPr="00DE0B61" w:rsidTr="000F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6" w:type="dxa"/>
            <w:gridSpan w:val="3"/>
            <w:tcBorders>
              <w:top w:val="nil"/>
              <w:left w:val="nil"/>
              <w:bottom w:val="nil"/>
              <w:right w:val="nil"/>
            </w:tcBorders>
          </w:tcPr>
          <w:p w:rsidR="00E2298D" w:rsidRPr="00DE0B61" w:rsidRDefault="00E2298D" w:rsidP="00DE0B61">
            <w:pPr>
              <w:pStyle w:val="ConsPlusNonformat"/>
              <w:jc w:val="both"/>
              <w:rPr>
                <w:rFonts w:ascii="Times New Roman" w:hAnsi="Times New Roman" w:cs="Times New Roman"/>
                <w:sz w:val="18"/>
                <w:szCs w:val="18"/>
              </w:rPr>
            </w:pPr>
          </w:p>
          <w:p w:rsidR="00E2298D" w:rsidRPr="00DE0B61" w:rsidRDefault="00E2298D" w:rsidP="00947665">
            <w:pPr>
              <w:pStyle w:val="ConsPlusNonformat"/>
              <w:jc w:val="both"/>
              <w:rPr>
                <w:rFonts w:ascii="Times New Roman" w:hAnsi="Times New Roman" w:cs="Times New Roman"/>
                <w:sz w:val="18"/>
                <w:szCs w:val="18"/>
              </w:rPr>
            </w:pPr>
            <w:r w:rsidRPr="00DE0B61">
              <w:rPr>
                <w:rFonts w:ascii="Times New Roman" w:hAnsi="Times New Roman" w:cs="Times New Roman"/>
                <w:sz w:val="18"/>
                <w:szCs w:val="18"/>
              </w:rPr>
              <w:t>«</w:t>
            </w:r>
            <w:r w:rsidR="00947665">
              <w:rPr>
                <w:rFonts w:ascii="Times New Roman" w:hAnsi="Times New Roman" w:cs="Times New Roman"/>
                <w:sz w:val="18"/>
                <w:szCs w:val="18"/>
              </w:rPr>
              <w:t xml:space="preserve">14 </w:t>
            </w:r>
            <w:r w:rsidRPr="00DE0B61">
              <w:rPr>
                <w:rFonts w:ascii="Times New Roman" w:hAnsi="Times New Roman" w:cs="Times New Roman"/>
                <w:sz w:val="18"/>
                <w:szCs w:val="18"/>
              </w:rPr>
              <w:t>»</w:t>
            </w:r>
            <w:r w:rsidR="00947665">
              <w:rPr>
                <w:rFonts w:ascii="Times New Roman" w:hAnsi="Times New Roman" w:cs="Times New Roman"/>
                <w:sz w:val="18"/>
                <w:szCs w:val="18"/>
              </w:rPr>
              <w:t xml:space="preserve"> января 2020</w:t>
            </w:r>
            <w:r w:rsidRPr="00DE0B61">
              <w:rPr>
                <w:rFonts w:ascii="Times New Roman" w:hAnsi="Times New Roman" w:cs="Times New Roman"/>
                <w:sz w:val="18"/>
                <w:szCs w:val="18"/>
              </w:rPr>
              <w:t xml:space="preserve"> г.</w:t>
            </w:r>
          </w:p>
        </w:tc>
      </w:tr>
    </w:tbl>
    <w:p w:rsidR="00E2298D" w:rsidRPr="00DE0B61" w:rsidRDefault="00E2298D" w:rsidP="00E2298D">
      <w:pPr>
        <w:rPr>
          <w:rFonts w:ascii="Times New Roman" w:hAnsi="Times New Roman" w:cs="Times New Roman"/>
        </w:rPr>
      </w:pPr>
    </w:p>
    <w:tbl>
      <w:tblPr>
        <w:tblStyle w:val="a4"/>
        <w:tblW w:w="0" w:type="auto"/>
        <w:tblLook w:val="04A0" w:firstRow="1" w:lastRow="0" w:firstColumn="1" w:lastColumn="0" w:noHBand="0" w:noVBand="1"/>
      </w:tblPr>
      <w:tblGrid>
        <w:gridCol w:w="3801"/>
        <w:gridCol w:w="4768"/>
        <w:gridCol w:w="1808"/>
        <w:gridCol w:w="2618"/>
        <w:gridCol w:w="1570"/>
      </w:tblGrid>
      <w:tr w:rsidR="00E2298D" w:rsidRPr="00DE0B61" w:rsidTr="00E66B5A">
        <w:tc>
          <w:tcPr>
            <w:tcW w:w="8713" w:type="dxa"/>
            <w:gridSpan w:val="2"/>
            <w:tcBorders>
              <w:top w:val="nil"/>
              <w:left w:val="nil"/>
              <w:bottom w:val="nil"/>
              <w:right w:val="nil"/>
            </w:tcBorders>
          </w:tcPr>
          <w:p w:rsidR="00E2298D" w:rsidRPr="00DE0B61" w:rsidRDefault="00E2298D" w:rsidP="00DE0B61">
            <w:pPr>
              <w:autoSpaceDE w:val="0"/>
              <w:autoSpaceDN w:val="0"/>
              <w:adjustRightInd w:val="0"/>
              <w:rPr>
                <w:b/>
              </w:rPr>
            </w:pPr>
          </w:p>
          <w:p w:rsidR="00E2298D" w:rsidRPr="00DE0B61" w:rsidRDefault="00E2298D" w:rsidP="00DE0B61">
            <w:pPr>
              <w:autoSpaceDE w:val="0"/>
              <w:autoSpaceDN w:val="0"/>
              <w:adjustRightInd w:val="0"/>
              <w:ind w:firstLine="540"/>
              <w:jc w:val="right"/>
              <w:rPr>
                <w:b/>
              </w:rPr>
            </w:pPr>
          </w:p>
        </w:tc>
        <w:tc>
          <w:tcPr>
            <w:tcW w:w="1829" w:type="dxa"/>
            <w:tcBorders>
              <w:top w:val="nil"/>
              <w:left w:val="nil"/>
              <w:right w:val="nil"/>
            </w:tcBorders>
          </w:tcPr>
          <w:p w:rsidR="00E2298D" w:rsidRPr="00DE0B61" w:rsidRDefault="00E2298D" w:rsidP="00DE0B61">
            <w:pPr>
              <w:autoSpaceDE w:val="0"/>
              <w:autoSpaceDN w:val="0"/>
              <w:adjustRightInd w:val="0"/>
              <w:rPr>
                <w:b/>
              </w:rPr>
            </w:pPr>
          </w:p>
        </w:tc>
        <w:tc>
          <w:tcPr>
            <w:tcW w:w="2661" w:type="dxa"/>
            <w:tcBorders>
              <w:top w:val="nil"/>
              <w:left w:val="nil"/>
              <w:bottom w:val="nil"/>
            </w:tcBorders>
          </w:tcPr>
          <w:p w:rsidR="00E2298D" w:rsidRPr="00DE0B61" w:rsidRDefault="00E2298D" w:rsidP="00DE0B61">
            <w:pPr>
              <w:autoSpaceDE w:val="0"/>
              <w:autoSpaceDN w:val="0"/>
              <w:adjustRightInd w:val="0"/>
              <w:jc w:val="center"/>
              <w:rPr>
                <w:b/>
              </w:rPr>
            </w:pPr>
          </w:p>
        </w:tc>
        <w:tc>
          <w:tcPr>
            <w:tcW w:w="1583" w:type="dxa"/>
          </w:tcPr>
          <w:p w:rsidR="00E2298D" w:rsidRPr="00DE0B61" w:rsidRDefault="00E2298D" w:rsidP="00DE0B61">
            <w:pPr>
              <w:autoSpaceDE w:val="0"/>
              <w:autoSpaceDN w:val="0"/>
              <w:adjustRightInd w:val="0"/>
              <w:jc w:val="center"/>
            </w:pPr>
            <w:r w:rsidRPr="00DE0B61">
              <w:t>Коды</w:t>
            </w:r>
          </w:p>
        </w:tc>
      </w:tr>
      <w:tr w:rsidR="00E2298D" w:rsidRPr="00DE0B61" w:rsidTr="00E66B5A">
        <w:tc>
          <w:tcPr>
            <w:tcW w:w="8713" w:type="dxa"/>
            <w:gridSpan w:val="2"/>
            <w:tcBorders>
              <w:top w:val="nil"/>
              <w:left w:val="nil"/>
              <w:bottom w:val="nil"/>
            </w:tcBorders>
          </w:tcPr>
          <w:p w:rsidR="00E2298D" w:rsidRPr="00DE0B61" w:rsidRDefault="00E2298D" w:rsidP="00DE0B61">
            <w:pPr>
              <w:autoSpaceDE w:val="0"/>
              <w:autoSpaceDN w:val="0"/>
              <w:adjustRightInd w:val="0"/>
              <w:ind w:firstLine="540"/>
              <w:jc w:val="right"/>
              <w:rPr>
                <w:b/>
              </w:rPr>
            </w:pPr>
            <w:r w:rsidRPr="00DE0B61">
              <w:rPr>
                <w:b/>
              </w:rPr>
              <w:t xml:space="preserve">МУНИЦИПАЛЬНОЕ ЗАДАНИЕ № </w:t>
            </w:r>
          </w:p>
        </w:tc>
        <w:tc>
          <w:tcPr>
            <w:tcW w:w="1829" w:type="dxa"/>
            <w:tcBorders>
              <w:bottom w:val="single" w:sz="4" w:space="0" w:color="auto"/>
            </w:tcBorders>
          </w:tcPr>
          <w:p w:rsidR="00E2298D" w:rsidRPr="00DE0B61" w:rsidRDefault="00E2298D" w:rsidP="00DE0B61">
            <w:pPr>
              <w:autoSpaceDE w:val="0"/>
              <w:autoSpaceDN w:val="0"/>
              <w:adjustRightInd w:val="0"/>
              <w:jc w:val="center"/>
              <w:rPr>
                <w:b/>
              </w:rPr>
            </w:pPr>
            <w:r w:rsidRPr="00DE0B61">
              <w:rPr>
                <w:b/>
              </w:rPr>
              <w:t>609026</w:t>
            </w:r>
          </w:p>
        </w:tc>
        <w:tc>
          <w:tcPr>
            <w:tcW w:w="2661" w:type="dxa"/>
            <w:tcBorders>
              <w:top w:val="nil"/>
              <w:bottom w:val="nil"/>
            </w:tcBorders>
          </w:tcPr>
          <w:p w:rsidR="00E2298D" w:rsidRPr="00DE0B61" w:rsidRDefault="00E2298D" w:rsidP="00DE0B61">
            <w:pPr>
              <w:autoSpaceDE w:val="0"/>
              <w:autoSpaceDN w:val="0"/>
              <w:adjustRightInd w:val="0"/>
              <w:jc w:val="right"/>
            </w:pPr>
            <w:r w:rsidRPr="00DE0B61">
              <w:t>Форма по ОКУД</w:t>
            </w:r>
          </w:p>
        </w:tc>
        <w:tc>
          <w:tcPr>
            <w:tcW w:w="1583" w:type="dxa"/>
          </w:tcPr>
          <w:p w:rsidR="00E2298D" w:rsidRPr="00DE0B61" w:rsidRDefault="00E2298D" w:rsidP="00DE0B61">
            <w:pPr>
              <w:autoSpaceDE w:val="0"/>
              <w:autoSpaceDN w:val="0"/>
              <w:adjustRightInd w:val="0"/>
              <w:jc w:val="center"/>
            </w:pPr>
            <w:r w:rsidRPr="00DE0B61">
              <w:t>0506001</w:t>
            </w:r>
          </w:p>
        </w:tc>
      </w:tr>
      <w:tr w:rsidR="00E2298D" w:rsidRPr="00DE0B61" w:rsidTr="00E66B5A">
        <w:tc>
          <w:tcPr>
            <w:tcW w:w="10542" w:type="dxa"/>
            <w:gridSpan w:val="3"/>
            <w:tcBorders>
              <w:top w:val="nil"/>
              <w:left w:val="nil"/>
              <w:bottom w:val="nil"/>
              <w:right w:val="nil"/>
            </w:tcBorders>
          </w:tcPr>
          <w:p w:rsidR="00E2298D" w:rsidRPr="00DE0B61" w:rsidRDefault="00E2298D" w:rsidP="000F40BB">
            <w:pPr>
              <w:autoSpaceDE w:val="0"/>
              <w:autoSpaceDN w:val="0"/>
              <w:adjustRightInd w:val="0"/>
              <w:jc w:val="right"/>
            </w:pPr>
            <w:r w:rsidRPr="00DE0B61">
              <w:t>на 20</w:t>
            </w:r>
            <w:r w:rsidR="000F40BB">
              <w:t>20</w:t>
            </w:r>
            <w:r w:rsidRPr="00DE0B61">
              <w:t xml:space="preserve"> год и на плановый период 202</w:t>
            </w:r>
            <w:r w:rsidR="000F40BB">
              <w:t>1</w:t>
            </w:r>
            <w:r w:rsidRPr="00DE0B61">
              <w:t xml:space="preserve"> и 202</w:t>
            </w:r>
            <w:r w:rsidR="000F40BB">
              <w:t>2</w:t>
            </w:r>
            <w:r w:rsidRPr="00DE0B61">
              <w:t xml:space="preserve"> годов</w:t>
            </w:r>
          </w:p>
        </w:tc>
        <w:tc>
          <w:tcPr>
            <w:tcW w:w="2661" w:type="dxa"/>
            <w:tcBorders>
              <w:top w:val="nil"/>
              <w:left w:val="nil"/>
              <w:bottom w:val="nil"/>
            </w:tcBorders>
          </w:tcPr>
          <w:p w:rsidR="00E2298D" w:rsidRPr="00DE0B61" w:rsidRDefault="00E2298D" w:rsidP="00DE0B61">
            <w:pPr>
              <w:autoSpaceDE w:val="0"/>
              <w:autoSpaceDN w:val="0"/>
              <w:adjustRightInd w:val="0"/>
              <w:jc w:val="right"/>
            </w:pPr>
            <w:r w:rsidRPr="00DE0B61">
              <w:t xml:space="preserve">Дата начала действия </w:t>
            </w:r>
          </w:p>
        </w:tc>
        <w:tc>
          <w:tcPr>
            <w:tcW w:w="1583" w:type="dxa"/>
          </w:tcPr>
          <w:p w:rsidR="00E2298D" w:rsidRPr="00DE0B61" w:rsidRDefault="00E2298D" w:rsidP="000F40BB">
            <w:pPr>
              <w:autoSpaceDE w:val="0"/>
              <w:autoSpaceDN w:val="0"/>
              <w:adjustRightInd w:val="0"/>
              <w:jc w:val="center"/>
              <w:rPr>
                <w:b/>
              </w:rPr>
            </w:pPr>
            <w:r w:rsidRPr="00DE0B61">
              <w:rPr>
                <w:b/>
              </w:rPr>
              <w:t>01.01.20</w:t>
            </w:r>
            <w:r w:rsidR="000F40BB">
              <w:rPr>
                <w:b/>
              </w:rPr>
              <w:t>20</w:t>
            </w:r>
          </w:p>
        </w:tc>
      </w:tr>
      <w:tr w:rsidR="00E2298D" w:rsidRPr="00DE0B61" w:rsidTr="00E66B5A">
        <w:tc>
          <w:tcPr>
            <w:tcW w:w="8713" w:type="dxa"/>
            <w:gridSpan w:val="2"/>
            <w:tcBorders>
              <w:top w:val="nil"/>
              <w:left w:val="nil"/>
              <w:bottom w:val="nil"/>
              <w:right w:val="nil"/>
            </w:tcBorders>
          </w:tcPr>
          <w:p w:rsidR="00E2298D" w:rsidRPr="00DE0B61" w:rsidRDefault="00E2298D" w:rsidP="00DE0B61">
            <w:pPr>
              <w:autoSpaceDE w:val="0"/>
              <w:autoSpaceDN w:val="0"/>
              <w:adjustRightInd w:val="0"/>
              <w:ind w:firstLine="540"/>
              <w:jc w:val="right"/>
              <w:rPr>
                <w:b/>
              </w:rPr>
            </w:pPr>
          </w:p>
        </w:tc>
        <w:tc>
          <w:tcPr>
            <w:tcW w:w="1829" w:type="dxa"/>
            <w:tcBorders>
              <w:top w:val="nil"/>
              <w:left w:val="nil"/>
              <w:bottom w:val="nil"/>
              <w:right w:val="nil"/>
            </w:tcBorders>
          </w:tcPr>
          <w:p w:rsidR="00E2298D" w:rsidRPr="00DE0B61" w:rsidRDefault="00E2298D" w:rsidP="00DE0B61">
            <w:pPr>
              <w:autoSpaceDE w:val="0"/>
              <w:autoSpaceDN w:val="0"/>
              <w:adjustRightInd w:val="0"/>
              <w:jc w:val="center"/>
              <w:rPr>
                <w:b/>
              </w:rPr>
            </w:pPr>
          </w:p>
        </w:tc>
        <w:tc>
          <w:tcPr>
            <w:tcW w:w="2661" w:type="dxa"/>
            <w:tcBorders>
              <w:top w:val="nil"/>
              <w:left w:val="nil"/>
              <w:bottom w:val="nil"/>
            </w:tcBorders>
          </w:tcPr>
          <w:p w:rsidR="00E2298D" w:rsidRPr="00DE0B61" w:rsidRDefault="00E2298D" w:rsidP="00DE0B61">
            <w:pPr>
              <w:autoSpaceDE w:val="0"/>
              <w:autoSpaceDN w:val="0"/>
              <w:adjustRightInd w:val="0"/>
              <w:jc w:val="right"/>
              <w:rPr>
                <w:vertAlign w:val="superscript"/>
              </w:rPr>
            </w:pPr>
            <w:r w:rsidRPr="00DE0B61">
              <w:t>Дата окончания действия</w:t>
            </w:r>
          </w:p>
        </w:tc>
        <w:tc>
          <w:tcPr>
            <w:tcW w:w="1583" w:type="dxa"/>
            <w:tcBorders>
              <w:bottom w:val="single" w:sz="4" w:space="0" w:color="auto"/>
            </w:tcBorders>
          </w:tcPr>
          <w:p w:rsidR="00E2298D" w:rsidRPr="00DE0B61" w:rsidRDefault="00E2298D" w:rsidP="00DE0B61">
            <w:pPr>
              <w:autoSpaceDE w:val="0"/>
              <w:autoSpaceDN w:val="0"/>
              <w:adjustRightInd w:val="0"/>
              <w:jc w:val="center"/>
              <w:rPr>
                <w:b/>
              </w:rPr>
            </w:pPr>
          </w:p>
        </w:tc>
      </w:tr>
      <w:tr w:rsidR="00E2298D" w:rsidRPr="00DE0B61" w:rsidTr="00E66B5A">
        <w:tc>
          <w:tcPr>
            <w:tcW w:w="3842" w:type="dxa"/>
            <w:tcBorders>
              <w:top w:val="nil"/>
              <w:left w:val="nil"/>
              <w:bottom w:val="nil"/>
              <w:right w:val="nil"/>
            </w:tcBorders>
          </w:tcPr>
          <w:p w:rsidR="00E2298D" w:rsidRPr="00DE0B61" w:rsidRDefault="00E2298D" w:rsidP="00DE0B61">
            <w:pPr>
              <w:autoSpaceDE w:val="0"/>
              <w:autoSpaceDN w:val="0"/>
              <w:adjustRightInd w:val="0"/>
              <w:rPr>
                <w:sz w:val="22"/>
                <w:szCs w:val="22"/>
              </w:rPr>
            </w:pPr>
            <w:r w:rsidRPr="00DE0B61">
              <w:rPr>
                <w:sz w:val="22"/>
                <w:szCs w:val="22"/>
              </w:rPr>
              <w:t>Наименование муниципального учреждения (обособленного подразделения)</w:t>
            </w:r>
          </w:p>
          <w:p w:rsidR="00E2298D" w:rsidRPr="00DE0B61" w:rsidRDefault="00E2298D" w:rsidP="00DE0B61">
            <w:pPr>
              <w:autoSpaceDE w:val="0"/>
              <w:autoSpaceDN w:val="0"/>
              <w:adjustRightInd w:val="0"/>
              <w:rPr>
                <w:b/>
              </w:rPr>
            </w:pP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ind w:firstLine="540"/>
              <w:jc w:val="right"/>
              <w:rPr>
                <w:b/>
              </w:rPr>
            </w:pPr>
          </w:p>
          <w:p w:rsidR="00E2298D" w:rsidRPr="00DE0B61" w:rsidRDefault="00E2298D" w:rsidP="00DE0B61">
            <w:pPr>
              <w:autoSpaceDE w:val="0"/>
              <w:autoSpaceDN w:val="0"/>
              <w:adjustRightInd w:val="0"/>
              <w:ind w:firstLine="540"/>
              <w:jc w:val="center"/>
            </w:pPr>
            <w:r w:rsidRPr="00DE0B61">
              <w:rPr>
                <w:b/>
              </w:rPr>
              <w:t>Муниципальное бюджетное учреждение  дополнительного  образования  «Лихославльский районный  Центр дополнительного образования и развития»</w:t>
            </w: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r w:rsidRPr="00DE0B61">
              <w:t>Код по сводному реестру</w:t>
            </w:r>
          </w:p>
        </w:tc>
        <w:tc>
          <w:tcPr>
            <w:tcW w:w="1583" w:type="dxa"/>
            <w:tcBorders>
              <w:top w:val="single" w:sz="4" w:space="0" w:color="auto"/>
              <w:left w:val="single" w:sz="4" w:space="0" w:color="auto"/>
              <w:bottom w:val="single" w:sz="4" w:space="0" w:color="auto"/>
            </w:tcBorders>
          </w:tcPr>
          <w:p w:rsidR="00E2298D" w:rsidRPr="00DE0B61" w:rsidRDefault="00E2298D" w:rsidP="00DE0B61">
            <w:pPr>
              <w:autoSpaceDE w:val="0"/>
              <w:autoSpaceDN w:val="0"/>
              <w:adjustRightInd w:val="0"/>
              <w:jc w:val="center"/>
              <w:rPr>
                <w:b/>
              </w:rPr>
            </w:pPr>
            <w:r w:rsidRPr="00DE0B61">
              <w:rPr>
                <w:b/>
              </w:rPr>
              <w:t>283Ц4470</w:t>
            </w:r>
          </w:p>
        </w:tc>
      </w:tr>
      <w:tr w:rsidR="00E2298D" w:rsidRPr="00DE0B61" w:rsidTr="00E66B5A">
        <w:trPr>
          <w:trHeight w:val="415"/>
        </w:trPr>
        <w:tc>
          <w:tcPr>
            <w:tcW w:w="3842" w:type="dxa"/>
            <w:vMerge w:val="restart"/>
            <w:tcBorders>
              <w:top w:val="nil"/>
              <w:left w:val="nil"/>
              <w:right w:val="nil"/>
            </w:tcBorders>
          </w:tcPr>
          <w:p w:rsidR="00E2298D" w:rsidRPr="00DE0B61" w:rsidRDefault="00E2298D" w:rsidP="00DE0B61">
            <w:pPr>
              <w:autoSpaceDE w:val="0"/>
              <w:autoSpaceDN w:val="0"/>
              <w:adjustRightInd w:val="0"/>
              <w:rPr>
                <w:sz w:val="22"/>
                <w:szCs w:val="22"/>
              </w:rPr>
            </w:pPr>
            <w:r w:rsidRPr="00DE0B61">
              <w:rPr>
                <w:sz w:val="22"/>
                <w:szCs w:val="22"/>
              </w:rPr>
              <w:t>Вид деятельности муниципального учреждения (обособленного подразделения)</w:t>
            </w: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jc w:val="center"/>
              <w:rPr>
                <w:sz w:val="18"/>
                <w:szCs w:val="18"/>
              </w:rPr>
            </w:pPr>
            <w:r w:rsidRPr="00DE0B61">
              <w:rPr>
                <w:szCs w:val="22"/>
              </w:rPr>
              <w:t>Образование дополнительное детей и взрослых</w:t>
            </w: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r w:rsidRPr="00DE0B61">
              <w:t>По ОКВЭД</w:t>
            </w:r>
          </w:p>
        </w:tc>
        <w:tc>
          <w:tcPr>
            <w:tcW w:w="1583" w:type="dxa"/>
            <w:tcBorders>
              <w:top w:val="single" w:sz="4" w:space="0" w:color="auto"/>
              <w:left w:val="single" w:sz="4" w:space="0" w:color="auto"/>
            </w:tcBorders>
          </w:tcPr>
          <w:p w:rsidR="00E2298D" w:rsidRPr="00DE0B61" w:rsidRDefault="00E2298D" w:rsidP="00DE0B61">
            <w:r w:rsidRPr="00DE0B61">
              <w:rPr>
                <w:szCs w:val="22"/>
              </w:rPr>
              <w:t>85.41</w:t>
            </w:r>
          </w:p>
        </w:tc>
      </w:tr>
      <w:tr w:rsidR="00E2298D" w:rsidRPr="00DE0B61" w:rsidTr="00E66B5A">
        <w:trPr>
          <w:trHeight w:val="415"/>
        </w:trPr>
        <w:tc>
          <w:tcPr>
            <w:tcW w:w="3842" w:type="dxa"/>
            <w:vMerge/>
            <w:tcBorders>
              <w:left w:val="nil"/>
              <w:right w:val="nil"/>
            </w:tcBorders>
          </w:tcPr>
          <w:p w:rsidR="00E2298D" w:rsidRPr="00DE0B61" w:rsidRDefault="00E2298D" w:rsidP="00DE0B61">
            <w:pPr>
              <w:autoSpaceDE w:val="0"/>
              <w:autoSpaceDN w:val="0"/>
              <w:adjustRightInd w:val="0"/>
            </w:pP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jc w:val="center"/>
            </w:pP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r w:rsidRPr="00DE0B61">
              <w:t>По ОКВЭД</w:t>
            </w:r>
          </w:p>
        </w:tc>
        <w:tc>
          <w:tcPr>
            <w:tcW w:w="1583" w:type="dxa"/>
            <w:tcBorders>
              <w:left w:val="single" w:sz="4" w:space="0" w:color="auto"/>
            </w:tcBorders>
          </w:tcPr>
          <w:p w:rsidR="00E2298D" w:rsidRPr="00DE0B61" w:rsidRDefault="00E2298D" w:rsidP="00DE0B61"/>
        </w:tc>
      </w:tr>
      <w:tr w:rsidR="00E2298D" w:rsidRPr="00DE0B61" w:rsidTr="00E66B5A">
        <w:trPr>
          <w:trHeight w:val="415"/>
        </w:trPr>
        <w:tc>
          <w:tcPr>
            <w:tcW w:w="3842" w:type="dxa"/>
            <w:vMerge/>
            <w:tcBorders>
              <w:left w:val="nil"/>
              <w:bottom w:val="nil"/>
              <w:right w:val="nil"/>
            </w:tcBorders>
          </w:tcPr>
          <w:p w:rsidR="00E2298D" w:rsidRPr="00DE0B61" w:rsidRDefault="00E2298D" w:rsidP="00DE0B61">
            <w:pPr>
              <w:autoSpaceDE w:val="0"/>
              <w:autoSpaceDN w:val="0"/>
              <w:adjustRightInd w:val="0"/>
            </w:pP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jc w:val="center"/>
            </w:pP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r w:rsidRPr="00DE0B61">
              <w:t>По ОКВЭД</w:t>
            </w:r>
          </w:p>
        </w:tc>
        <w:tc>
          <w:tcPr>
            <w:tcW w:w="1583" w:type="dxa"/>
            <w:tcBorders>
              <w:left w:val="single" w:sz="4" w:space="0" w:color="auto"/>
              <w:bottom w:val="single" w:sz="4" w:space="0" w:color="auto"/>
            </w:tcBorders>
          </w:tcPr>
          <w:p w:rsidR="00E2298D" w:rsidRPr="00DE0B61" w:rsidRDefault="00E2298D" w:rsidP="00DE0B61"/>
        </w:tc>
      </w:tr>
      <w:tr w:rsidR="00E2298D" w:rsidRPr="00DE0B61" w:rsidTr="00E66B5A">
        <w:trPr>
          <w:trHeight w:val="415"/>
        </w:trPr>
        <w:tc>
          <w:tcPr>
            <w:tcW w:w="3842" w:type="dxa"/>
            <w:tcBorders>
              <w:top w:val="nil"/>
              <w:left w:val="nil"/>
              <w:bottom w:val="nil"/>
              <w:right w:val="nil"/>
            </w:tcBorders>
          </w:tcPr>
          <w:p w:rsidR="00E2298D" w:rsidRPr="00DE0B61" w:rsidRDefault="00E2298D" w:rsidP="00DE0B61">
            <w:pPr>
              <w:autoSpaceDE w:val="0"/>
              <w:autoSpaceDN w:val="0"/>
              <w:adjustRightInd w:val="0"/>
            </w:pPr>
          </w:p>
        </w:tc>
        <w:tc>
          <w:tcPr>
            <w:tcW w:w="6700" w:type="dxa"/>
            <w:gridSpan w:val="2"/>
            <w:tcBorders>
              <w:top w:val="nil"/>
              <w:left w:val="nil"/>
              <w:bottom w:val="nil"/>
              <w:right w:val="nil"/>
            </w:tcBorders>
          </w:tcPr>
          <w:p w:rsidR="00E2298D" w:rsidRPr="00DE0B61" w:rsidRDefault="00E2298D" w:rsidP="00DE0B61">
            <w:pPr>
              <w:autoSpaceDE w:val="0"/>
              <w:autoSpaceDN w:val="0"/>
              <w:adjustRightInd w:val="0"/>
              <w:jc w:val="center"/>
              <w:rPr>
                <w:sz w:val="18"/>
                <w:szCs w:val="18"/>
              </w:rPr>
            </w:pPr>
            <w:r w:rsidRPr="00DE0B61">
              <w:rPr>
                <w:sz w:val="18"/>
                <w:szCs w:val="18"/>
              </w:rPr>
              <w:t>указывается вид деятельности муниципального учреждения из общероссийского базового перечня или федерального перечня</w:t>
            </w:r>
          </w:p>
        </w:tc>
        <w:tc>
          <w:tcPr>
            <w:tcW w:w="2661" w:type="dxa"/>
            <w:tcBorders>
              <w:top w:val="nil"/>
              <w:left w:val="nil"/>
              <w:bottom w:val="nil"/>
              <w:right w:val="single" w:sz="4" w:space="0" w:color="auto"/>
            </w:tcBorders>
          </w:tcPr>
          <w:p w:rsidR="00E2298D" w:rsidRPr="00DE0B61" w:rsidRDefault="00E2298D" w:rsidP="00DE0B61">
            <w:pPr>
              <w:autoSpaceDE w:val="0"/>
              <w:autoSpaceDN w:val="0"/>
              <w:adjustRightInd w:val="0"/>
              <w:jc w:val="right"/>
            </w:pPr>
          </w:p>
        </w:tc>
        <w:tc>
          <w:tcPr>
            <w:tcW w:w="1583" w:type="dxa"/>
            <w:tcBorders>
              <w:top w:val="single" w:sz="4" w:space="0" w:color="auto"/>
              <w:left w:val="single" w:sz="4" w:space="0" w:color="auto"/>
              <w:bottom w:val="single" w:sz="4" w:space="0" w:color="auto"/>
              <w:right w:val="single" w:sz="4" w:space="0" w:color="auto"/>
            </w:tcBorders>
          </w:tcPr>
          <w:p w:rsidR="00E2298D" w:rsidRPr="00DE0B61" w:rsidRDefault="00E2298D" w:rsidP="00DE0B61">
            <w:pPr>
              <w:autoSpaceDE w:val="0"/>
              <w:autoSpaceDN w:val="0"/>
              <w:adjustRightInd w:val="0"/>
              <w:jc w:val="center"/>
              <w:rPr>
                <w:b/>
              </w:rPr>
            </w:pPr>
          </w:p>
        </w:tc>
      </w:tr>
    </w:tbl>
    <w:p w:rsidR="00E2298D" w:rsidRPr="00DE0B61" w:rsidRDefault="00E2298D" w:rsidP="00E2298D">
      <w:pPr>
        <w:autoSpaceDE w:val="0"/>
        <w:autoSpaceDN w:val="0"/>
        <w:adjustRightInd w:val="0"/>
        <w:jc w:val="center"/>
        <w:rPr>
          <w:rFonts w:ascii="Times New Roman" w:hAnsi="Times New Roman" w:cs="Times New Roman"/>
        </w:rPr>
      </w:pPr>
    </w:p>
    <w:p w:rsidR="00E66B5A" w:rsidRDefault="00E66B5A" w:rsidP="00C25D39">
      <w:pPr>
        <w:autoSpaceDE w:val="0"/>
        <w:autoSpaceDN w:val="0"/>
        <w:adjustRightInd w:val="0"/>
        <w:spacing w:after="0" w:line="240" w:lineRule="auto"/>
        <w:jc w:val="center"/>
        <w:rPr>
          <w:rFonts w:ascii="Times New Roman" w:hAnsi="Times New Roman" w:cs="Times New Roman"/>
          <w:b/>
        </w:rPr>
      </w:pPr>
    </w:p>
    <w:p w:rsidR="00E66B5A" w:rsidRDefault="00E66B5A" w:rsidP="00C25D39">
      <w:pPr>
        <w:autoSpaceDE w:val="0"/>
        <w:autoSpaceDN w:val="0"/>
        <w:adjustRightInd w:val="0"/>
        <w:spacing w:after="0" w:line="240" w:lineRule="auto"/>
        <w:jc w:val="center"/>
        <w:rPr>
          <w:rFonts w:ascii="Times New Roman" w:hAnsi="Times New Roman" w:cs="Times New Roman"/>
          <w:b/>
        </w:rPr>
      </w:pPr>
    </w:p>
    <w:p w:rsidR="00E66B5A" w:rsidRDefault="00E66B5A" w:rsidP="00C25D39">
      <w:pPr>
        <w:autoSpaceDE w:val="0"/>
        <w:autoSpaceDN w:val="0"/>
        <w:adjustRightInd w:val="0"/>
        <w:spacing w:after="0" w:line="240" w:lineRule="auto"/>
        <w:jc w:val="center"/>
        <w:rPr>
          <w:rFonts w:ascii="Times New Roman" w:hAnsi="Times New Roman" w:cs="Times New Roman"/>
          <w:b/>
        </w:rPr>
      </w:pPr>
    </w:p>
    <w:p w:rsidR="00E2298D" w:rsidRPr="00DE0B61" w:rsidRDefault="00E2298D" w:rsidP="00C25D39">
      <w:pPr>
        <w:autoSpaceDE w:val="0"/>
        <w:autoSpaceDN w:val="0"/>
        <w:adjustRightInd w:val="0"/>
        <w:spacing w:after="0" w:line="240" w:lineRule="auto"/>
        <w:jc w:val="center"/>
        <w:rPr>
          <w:rFonts w:ascii="Times New Roman" w:hAnsi="Times New Roman" w:cs="Times New Roman"/>
          <w:b/>
          <w:vertAlign w:val="superscript"/>
        </w:rPr>
      </w:pPr>
      <w:r w:rsidRPr="00DE0B61">
        <w:rPr>
          <w:rFonts w:ascii="Times New Roman" w:hAnsi="Times New Roman" w:cs="Times New Roman"/>
          <w:b/>
        </w:rPr>
        <w:lastRenderedPageBreak/>
        <w:t xml:space="preserve">Часть </w:t>
      </w:r>
      <w:r w:rsidRPr="00DE0B61">
        <w:rPr>
          <w:rFonts w:ascii="Times New Roman" w:hAnsi="Times New Roman" w:cs="Times New Roman"/>
          <w:b/>
          <w:lang w:val="en-US"/>
        </w:rPr>
        <w:t>I</w:t>
      </w:r>
      <w:r w:rsidRPr="00DE0B61">
        <w:rPr>
          <w:rFonts w:ascii="Times New Roman" w:hAnsi="Times New Roman" w:cs="Times New Roman"/>
          <w:b/>
        </w:rPr>
        <w:t>. Сведения об оказываемых муниципальных услугах</w:t>
      </w:r>
    </w:p>
    <w:p w:rsidR="00E2298D" w:rsidRPr="00DE0B61" w:rsidRDefault="00E2298D" w:rsidP="00C25D39">
      <w:pPr>
        <w:autoSpaceDE w:val="0"/>
        <w:autoSpaceDN w:val="0"/>
        <w:adjustRightInd w:val="0"/>
        <w:spacing w:after="0" w:line="240" w:lineRule="auto"/>
        <w:jc w:val="center"/>
        <w:rPr>
          <w:rFonts w:ascii="Times New Roman" w:hAnsi="Times New Roman" w:cs="Times New Roman"/>
          <w:b/>
        </w:rPr>
      </w:pPr>
      <w:r w:rsidRPr="00DE0B61">
        <w:rPr>
          <w:rFonts w:ascii="Times New Roman" w:hAnsi="Times New Roman" w:cs="Times New Roman"/>
          <w:b/>
        </w:rPr>
        <w:t>Раздел ___</w:t>
      </w:r>
      <w:r w:rsidRPr="00DE0B61">
        <w:rPr>
          <w:rFonts w:ascii="Times New Roman" w:hAnsi="Times New Roman" w:cs="Times New Roman"/>
          <w:b/>
          <w:u w:val="single"/>
        </w:rPr>
        <w:t>_</w:t>
      </w:r>
      <w:r w:rsidRPr="00DE0B61">
        <w:rPr>
          <w:rFonts w:ascii="Times New Roman" w:hAnsi="Times New Roman" w:cs="Times New Roman"/>
          <w:b/>
          <w:u w:val="single"/>
          <w:lang w:val="en-US"/>
        </w:rPr>
        <w:t>I</w:t>
      </w:r>
      <w:r w:rsidRPr="00DE0B61">
        <w:rPr>
          <w:rFonts w:ascii="Times New Roman" w:hAnsi="Times New Roman" w:cs="Times New Roman"/>
          <w:b/>
        </w:rPr>
        <w:t>______</w:t>
      </w:r>
    </w:p>
    <w:tbl>
      <w:tblPr>
        <w:tblStyle w:val="a4"/>
        <w:tblW w:w="4933" w:type="pct"/>
        <w:tblLook w:val="04A0" w:firstRow="1" w:lastRow="0" w:firstColumn="1" w:lastColumn="0" w:noHBand="0" w:noVBand="1"/>
      </w:tblPr>
      <w:tblGrid>
        <w:gridCol w:w="4574"/>
        <w:gridCol w:w="5634"/>
        <w:gridCol w:w="2399"/>
        <w:gridCol w:w="1758"/>
      </w:tblGrid>
      <w:tr w:rsidR="00E2298D" w:rsidRPr="00DE0B61" w:rsidTr="00C25D39">
        <w:tc>
          <w:tcPr>
            <w:tcW w:w="1592" w:type="pct"/>
          </w:tcPr>
          <w:p w:rsidR="00E2298D" w:rsidRPr="00DE0B61" w:rsidRDefault="00E2298D" w:rsidP="00DE0B61">
            <w:pPr>
              <w:autoSpaceDE w:val="0"/>
              <w:autoSpaceDN w:val="0"/>
              <w:adjustRightInd w:val="0"/>
            </w:pPr>
            <w:r w:rsidRPr="00DE0B61">
              <w:t>1. Наименование муниципальной услуги</w:t>
            </w:r>
          </w:p>
        </w:tc>
        <w:tc>
          <w:tcPr>
            <w:tcW w:w="1961" w:type="pct"/>
          </w:tcPr>
          <w:p w:rsidR="00E2298D" w:rsidRPr="00DE0B61" w:rsidRDefault="00E2298D" w:rsidP="00DE0B61">
            <w:pPr>
              <w:autoSpaceDE w:val="0"/>
              <w:autoSpaceDN w:val="0"/>
              <w:adjustRightInd w:val="0"/>
              <w:jc w:val="center"/>
            </w:pPr>
            <w:r w:rsidRPr="00DE0B61">
              <w:t>Реализация дополнительных общеразвивающих программ</w:t>
            </w:r>
          </w:p>
        </w:tc>
        <w:tc>
          <w:tcPr>
            <w:tcW w:w="835" w:type="pct"/>
          </w:tcPr>
          <w:p w:rsidR="00E2298D" w:rsidRPr="00DE0B61" w:rsidRDefault="00E2298D" w:rsidP="00DE0B61">
            <w:pPr>
              <w:autoSpaceDE w:val="0"/>
              <w:autoSpaceDN w:val="0"/>
              <w:adjustRightInd w:val="0"/>
              <w:rPr>
                <w:sz w:val="18"/>
                <w:szCs w:val="18"/>
              </w:rPr>
            </w:pPr>
            <w:r w:rsidRPr="00DE0B61">
              <w:rPr>
                <w:sz w:val="18"/>
                <w:szCs w:val="18"/>
              </w:rPr>
              <w:t>Код по общероссийскому базовому перечню или федеральному перечню</w:t>
            </w:r>
          </w:p>
        </w:tc>
        <w:tc>
          <w:tcPr>
            <w:tcW w:w="613" w:type="pct"/>
          </w:tcPr>
          <w:p w:rsidR="00E2298D" w:rsidRPr="00DE0B61" w:rsidRDefault="00E2298D" w:rsidP="00DE0B61">
            <w:pPr>
              <w:autoSpaceDE w:val="0"/>
              <w:autoSpaceDN w:val="0"/>
              <w:adjustRightInd w:val="0"/>
              <w:jc w:val="center"/>
            </w:pPr>
            <w:r w:rsidRPr="00DE0B61">
              <w:t>ББ57</w:t>
            </w:r>
          </w:p>
        </w:tc>
      </w:tr>
      <w:tr w:rsidR="00E2298D" w:rsidRPr="00DE0B61" w:rsidTr="00C25D39">
        <w:tc>
          <w:tcPr>
            <w:tcW w:w="1592" w:type="pct"/>
          </w:tcPr>
          <w:p w:rsidR="00E2298D" w:rsidRPr="00DE0B61" w:rsidRDefault="00E2298D" w:rsidP="00DE0B61">
            <w:pPr>
              <w:autoSpaceDE w:val="0"/>
              <w:autoSpaceDN w:val="0"/>
              <w:adjustRightInd w:val="0"/>
            </w:pPr>
            <w:r w:rsidRPr="00DE0B61">
              <w:t>2. Категории потребителей муниципальной услуги</w:t>
            </w:r>
          </w:p>
        </w:tc>
        <w:tc>
          <w:tcPr>
            <w:tcW w:w="1961" w:type="pct"/>
          </w:tcPr>
          <w:p w:rsidR="00E2298D" w:rsidRPr="00DE0B61" w:rsidRDefault="00E2298D" w:rsidP="00C25D39">
            <w:pPr>
              <w:autoSpaceDE w:val="0"/>
              <w:autoSpaceDN w:val="0"/>
              <w:adjustRightInd w:val="0"/>
              <w:jc w:val="center"/>
            </w:pPr>
            <w:r w:rsidRPr="00DE0B61">
              <w:t>Физические лица</w:t>
            </w:r>
          </w:p>
        </w:tc>
        <w:tc>
          <w:tcPr>
            <w:tcW w:w="835" w:type="pct"/>
          </w:tcPr>
          <w:p w:rsidR="00E2298D" w:rsidRPr="00DE0B61" w:rsidRDefault="00E2298D" w:rsidP="00DE0B61">
            <w:pPr>
              <w:autoSpaceDE w:val="0"/>
              <w:autoSpaceDN w:val="0"/>
              <w:adjustRightInd w:val="0"/>
              <w:rPr>
                <w:sz w:val="18"/>
                <w:szCs w:val="18"/>
              </w:rPr>
            </w:pPr>
          </w:p>
        </w:tc>
        <w:tc>
          <w:tcPr>
            <w:tcW w:w="613" w:type="pct"/>
          </w:tcPr>
          <w:p w:rsidR="00E2298D" w:rsidRPr="00DE0B61" w:rsidRDefault="00E2298D" w:rsidP="00DE0B61">
            <w:pPr>
              <w:autoSpaceDE w:val="0"/>
              <w:autoSpaceDN w:val="0"/>
              <w:adjustRightInd w:val="0"/>
              <w:jc w:val="center"/>
            </w:pPr>
          </w:p>
        </w:tc>
      </w:tr>
    </w:tbl>
    <w:p w:rsidR="00C25D39" w:rsidRDefault="00C25D39" w:rsidP="00C25D39">
      <w:pPr>
        <w:autoSpaceDE w:val="0"/>
        <w:autoSpaceDN w:val="0"/>
        <w:adjustRightInd w:val="0"/>
        <w:spacing w:after="0" w:line="240" w:lineRule="auto"/>
        <w:rPr>
          <w:rFonts w:ascii="Times New Roman" w:hAnsi="Times New Roman" w:cs="Times New Roman"/>
          <w:b/>
          <w:i/>
        </w:rPr>
      </w:pPr>
    </w:p>
    <w:p w:rsidR="00E2298D" w:rsidRPr="00DE0B61" w:rsidRDefault="00E2298D" w:rsidP="00C25D39">
      <w:pPr>
        <w:autoSpaceDE w:val="0"/>
        <w:autoSpaceDN w:val="0"/>
        <w:adjustRightInd w:val="0"/>
        <w:spacing w:after="0" w:line="240" w:lineRule="auto"/>
        <w:rPr>
          <w:rFonts w:ascii="Times New Roman" w:hAnsi="Times New Roman" w:cs="Times New Roman"/>
          <w:b/>
          <w:i/>
        </w:rPr>
      </w:pPr>
      <w:r w:rsidRPr="00DE0B61">
        <w:rPr>
          <w:rFonts w:ascii="Times New Roman" w:hAnsi="Times New Roman" w:cs="Times New Roman"/>
          <w:b/>
          <w:i/>
        </w:rPr>
        <w:t>3. Показатели, характеризующие объем и (или) качество муниципальной услуги</w:t>
      </w:r>
    </w:p>
    <w:p w:rsidR="00E2298D" w:rsidRPr="00DE0B61" w:rsidRDefault="00E2298D" w:rsidP="00C25D39">
      <w:pPr>
        <w:autoSpaceDE w:val="0"/>
        <w:autoSpaceDN w:val="0"/>
        <w:adjustRightInd w:val="0"/>
        <w:spacing w:after="0" w:line="240" w:lineRule="auto"/>
        <w:rPr>
          <w:rFonts w:ascii="Times New Roman" w:hAnsi="Times New Roman" w:cs="Times New Roman"/>
          <w:b/>
          <w:i/>
          <w:vertAlign w:val="superscript"/>
        </w:rPr>
      </w:pPr>
      <w:r w:rsidRPr="00DE0B61">
        <w:rPr>
          <w:rFonts w:ascii="Times New Roman" w:hAnsi="Times New Roman" w:cs="Times New Roman"/>
          <w:b/>
          <w:i/>
        </w:rPr>
        <w:t>3.1. Показатели, характеризующие качество муниципальной услуги</w:t>
      </w:r>
    </w:p>
    <w:tbl>
      <w:tblPr>
        <w:tblStyle w:val="a4"/>
        <w:tblW w:w="5000" w:type="pct"/>
        <w:tblInd w:w="-176" w:type="dxa"/>
        <w:tblLayout w:type="fixed"/>
        <w:tblLook w:val="04A0" w:firstRow="1" w:lastRow="0" w:firstColumn="1" w:lastColumn="0" w:noHBand="0" w:noVBand="1"/>
      </w:tblPr>
      <w:tblGrid>
        <w:gridCol w:w="798"/>
        <w:gridCol w:w="798"/>
        <w:gridCol w:w="792"/>
        <w:gridCol w:w="871"/>
        <w:gridCol w:w="941"/>
        <w:gridCol w:w="582"/>
        <w:gridCol w:w="3722"/>
        <w:gridCol w:w="539"/>
        <w:gridCol w:w="539"/>
        <w:gridCol w:w="1077"/>
        <w:gridCol w:w="943"/>
        <w:gridCol w:w="943"/>
        <w:gridCol w:w="943"/>
        <w:gridCol w:w="1072"/>
      </w:tblGrid>
      <w:tr w:rsidR="00E2298D" w:rsidRPr="00DE0B61" w:rsidTr="001D6D5F">
        <w:tc>
          <w:tcPr>
            <w:tcW w:w="274" w:type="pct"/>
            <w:vMerge w:val="restart"/>
            <w:vAlign w:val="center"/>
          </w:tcPr>
          <w:p w:rsidR="00E2298D" w:rsidRPr="00DE0B61" w:rsidRDefault="00E2298D" w:rsidP="00DE0B61">
            <w:pPr>
              <w:autoSpaceDE w:val="0"/>
              <w:autoSpaceDN w:val="0"/>
              <w:adjustRightInd w:val="0"/>
              <w:jc w:val="center"/>
              <w:rPr>
                <w:vertAlign w:val="superscript"/>
              </w:rPr>
            </w:pPr>
            <w:r w:rsidRPr="00DE0B61">
              <w:rPr>
                <w:sz w:val="16"/>
                <w:szCs w:val="16"/>
              </w:rPr>
              <w:t>Уникальный номер реестровой записи</w:t>
            </w:r>
          </w:p>
        </w:tc>
        <w:tc>
          <w:tcPr>
            <w:tcW w:w="845"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характеризующий содержание муниципальной услуги</w:t>
            </w:r>
          </w:p>
        </w:tc>
        <w:tc>
          <w:tcPr>
            <w:tcW w:w="523"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характеризующий условия (формы) оказания муниципальной услуги</w:t>
            </w:r>
          </w:p>
        </w:tc>
        <w:tc>
          <w:tcPr>
            <w:tcW w:w="1648"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качества муниципальной услуги</w:t>
            </w:r>
          </w:p>
        </w:tc>
        <w:tc>
          <w:tcPr>
            <w:tcW w:w="1017"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Значение показателя качества муниципальной услуги</w:t>
            </w:r>
          </w:p>
        </w:tc>
        <w:tc>
          <w:tcPr>
            <w:tcW w:w="694"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 xml:space="preserve">Допустимые (возможные) </w:t>
            </w:r>
          </w:p>
          <w:p w:rsidR="00E2298D" w:rsidRPr="00DE0B61" w:rsidRDefault="00E2298D" w:rsidP="00DE0B61">
            <w:pPr>
              <w:autoSpaceDE w:val="0"/>
              <w:autoSpaceDN w:val="0"/>
              <w:adjustRightInd w:val="0"/>
              <w:jc w:val="center"/>
              <w:rPr>
                <w:sz w:val="16"/>
                <w:szCs w:val="16"/>
              </w:rPr>
            </w:pPr>
            <w:r w:rsidRPr="00DE0B61">
              <w:rPr>
                <w:sz w:val="16"/>
                <w:szCs w:val="16"/>
              </w:rPr>
              <w:t xml:space="preserve">отклонения от установленных показателей </w:t>
            </w:r>
          </w:p>
          <w:p w:rsidR="00E2298D" w:rsidRPr="00DE0B61" w:rsidRDefault="00E2298D" w:rsidP="00DE0B61">
            <w:pPr>
              <w:autoSpaceDE w:val="0"/>
              <w:autoSpaceDN w:val="0"/>
              <w:adjustRightInd w:val="0"/>
              <w:jc w:val="center"/>
              <w:rPr>
                <w:sz w:val="16"/>
                <w:szCs w:val="16"/>
              </w:rPr>
            </w:pPr>
            <w:r w:rsidRPr="00DE0B61">
              <w:rPr>
                <w:sz w:val="16"/>
                <w:szCs w:val="16"/>
              </w:rPr>
              <w:t xml:space="preserve">качества </w:t>
            </w:r>
          </w:p>
          <w:p w:rsidR="00E2298D" w:rsidRPr="00DE0B61" w:rsidRDefault="00E2298D" w:rsidP="00DE0B61">
            <w:pPr>
              <w:autoSpaceDE w:val="0"/>
              <w:autoSpaceDN w:val="0"/>
              <w:adjustRightInd w:val="0"/>
              <w:jc w:val="center"/>
              <w:rPr>
                <w:sz w:val="18"/>
                <w:szCs w:val="18"/>
                <w:vertAlign w:val="superscript"/>
              </w:rPr>
            </w:pPr>
            <w:r w:rsidRPr="00DE0B61">
              <w:rPr>
                <w:sz w:val="16"/>
                <w:szCs w:val="16"/>
              </w:rPr>
              <w:t>муниципальной услуги</w:t>
            </w: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6"/>
                <w:szCs w:val="16"/>
              </w:rPr>
            </w:pPr>
          </w:p>
        </w:tc>
        <w:tc>
          <w:tcPr>
            <w:tcW w:w="274" w:type="pct"/>
            <w:vMerge w:val="restart"/>
            <w:textDirection w:val="btLr"/>
            <w:vAlign w:val="center"/>
          </w:tcPr>
          <w:p w:rsidR="00E2298D" w:rsidRPr="00DE0B61" w:rsidRDefault="00E2298D" w:rsidP="00DE0B61">
            <w:pPr>
              <w:autoSpaceDE w:val="0"/>
              <w:autoSpaceDN w:val="0"/>
              <w:adjustRightInd w:val="0"/>
              <w:ind w:left="113" w:right="113"/>
              <w:jc w:val="center"/>
              <w:rPr>
                <w:sz w:val="16"/>
                <w:szCs w:val="16"/>
                <w:vertAlign w:val="superscript"/>
              </w:rPr>
            </w:pPr>
            <w:r w:rsidRPr="00DE0B61">
              <w:rPr>
                <w:sz w:val="16"/>
                <w:szCs w:val="16"/>
                <w:u w:val="single"/>
              </w:rPr>
              <w:t>Категория потребителей</w:t>
            </w:r>
            <w:r w:rsidRPr="00DE0B61">
              <w:rPr>
                <w:sz w:val="16"/>
                <w:szCs w:val="16"/>
              </w:rPr>
              <w:t xml:space="preserve"> наименование показателя</w:t>
            </w:r>
          </w:p>
        </w:tc>
        <w:tc>
          <w:tcPr>
            <w:tcW w:w="272" w:type="pct"/>
            <w:vMerge w:val="restart"/>
            <w:textDirection w:val="btLr"/>
            <w:vAlign w:val="center"/>
          </w:tcPr>
          <w:p w:rsidR="00E2298D" w:rsidRPr="00DE0B61" w:rsidRDefault="00E2298D" w:rsidP="00DE0B61">
            <w:pPr>
              <w:autoSpaceDE w:val="0"/>
              <w:autoSpaceDN w:val="0"/>
              <w:adjustRightInd w:val="0"/>
              <w:ind w:left="113" w:right="113"/>
              <w:jc w:val="center"/>
              <w:rPr>
                <w:sz w:val="16"/>
                <w:szCs w:val="16"/>
                <w:vertAlign w:val="superscript"/>
              </w:rPr>
            </w:pPr>
            <w:r w:rsidRPr="00DE0B61">
              <w:rPr>
                <w:sz w:val="16"/>
                <w:szCs w:val="16"/>
                <w:u w:val="single"/>
              </w:rPr>
              <w:t>Виды образовательны</w:t>
            </w:r>
            <w:r w:rsidRPr="00DE0B61">
              <w:rPr>
                <w:sz w:val="16"/>
                <w:szCs w:val="16"/>
              </w:rPr>
              <w:t xml:space="preserve">х </w:t>
            </w:r>
            <w:r w:rsidRPr="00DE0B61">
              <w:rPr>
                <w:sz w:val="16"/>
                <w:szCs w:val="16"/>
                <w:u w:val="single"/>
              </w:rPr>
              <w:t>программ</w:t>
            </w:r>
            <w:r w:rsidRPr="00DE0B61">
              <w:rPr>
                <w:sz w:val="16"/>
                <w:szCs w:val="16"/>
              </w:rPr>
              <w:t xml:space="preserve"> наименование показателя</w:t>
            </w:r>
          </w:p>
        </w:tc>
        <w:tc>
          <w:tcPr>
            <w:tcW w:w="298" w:type="pct"/>
            <w:vMerge w:val="restart"/>
            <w:textDirection w:val="btLr"/>
            <w:vAlign w:val="center"/>
          </w:tcPr>
          <w:p w:rsidR="00E2298D" w:rsidRPr="00DE0B61" w:rsidRDefault="00E2298D" w:rsidP="00DE0B61">
            <w:pPr>
              <w:autoSpaceDE w:val="0"/>
              <w:autoSpaceDN w:val="0"/>
              <w:adjustRightInd w:val="0"/>
              <w:ind w:left="113" w:right="113"/>
              <w:jc w:val="center"/>
              <w:rPr>
                <w:sz w:val="16"/>
                <w:szCs w:val="16"/>
                <w:u w:val="single"/>
              </w:rPr>
            </w:pPr>
            <w:r w:rsidRPr="00DE0B61">
              <w:rPr>
                <w:sz w:val="16"/>
                <w:szCs w:val="16"/>
                <w:u w:val="single"/>
              </w:rPr>
              <w:t>Направленность образовательной программы</w:t>
            </w:r>
          </w:p>
          <w:p w:rsidR="00E2298D" w:rsidRPr="00DE0B61" w:rsidRDefault="00E2298D" w:rsidP="00DE0B61">
            <w:pPr>
              <w:autoSpaceDE w:val="0"/>
              <w:autoSpaceDN w:val="0"/>
              <w:adjustRightInd w:val="0"/>
              <w:ind w:left="113" w:right="113"/>
              <w:jc w:val="center"/>
              <w:rPr>
                <w:sz w:val="16"/>
                <w:szCs w:val="16"/>
                <w:vertAlign w:val="superscript"/>
              </w:rPr>
            </w:pPr>
            <w:r w:rsidRPr="00DE0B61">
              <w:rPr>
                <w:sz w:val="16"/>
                <w:szCs w:val="16"/>
              </w:rPr>
              <w:t>наименовани показателя</w:t>
            </w:r>
            <w:r w:rsidRPr="00DE0B61">
              <w:rPr>
                <w:sz w:val="18"/>
                <w:szCs w:val="18"/>
                <w:vertAlign w:val="superscript"/>
              </w:rPr>
              <w:t>5</w:t>
            </w:r>
          </w:p>
        </w:tc>
        <w:tc>
          <w:tcPr>
            <w:tcW w:w="323" w:type="pct"/>
            <w:vMerge w:val="restar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u w:val="single"/>
              </w:rPr>
              <w:t>Формы образования</w:t>
            </w:r>
            <w:r w:rsidRPr="00DE0B61">
              <w:rPr>
                <w:sz w:val="16"/>
                <w:szCs w:val="16"/>
              </w:rPr>
              <w:t xml:space="preserve">  и</w:t>
            </w:r>
            <w:r w:rsidRPr="00DE0B61">
              <w:rPr>
                <w:sz w:val="16"/>
                <w:szCs w:val="16"/>
                <w:u w:val="single"/>
              </w:rPr>
              <w:t xml:space="preserve"> формы реализации образовательных программ н</w:t>
            </w:r>
            <w:r w:rsidRPr="00DE0B61">
              <w:rPr>
                <w:sz w:val="16"/>
                <w:szCs w:val="16"/>
              </w:rPr>
              <w:t>аименование показателя</w:t>
            </w:r>
          </w:p>
        </w:tc>
        <w:tc>
          <w:tcPr>
            <w:tcW w:w="200" w:type="pct"/>
            <w:vMerge w:val="restar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rPr>
              <w:t>____________ наименование показателя</w:t>
            </w:r>
          </w:p>
        </w:tc>
        <w:tc>
          <w:tcPr>
            <w:tcW w:w="1278" w:type="pct"/>
            <w:vMerge w:val="restart"/>
            <w:textDirection w:val="btLr"/>
            <w:vAlign w:val="center"/>
          </w:tcPr>
          <w:p w:rsidR="00E2298D" w:rsidRPr="00DE0B61" w:rsidRDefault="00E2298D" w:rsidP="00DE0B61">
            <w:pPr>
              <w:autoSpaceDE w:val="0"/>
              <w:autoSpaceDN w:val="0"/>
              <w:adjustRightInd w:val="0"/>
              <w:ind w:left="113" w:right="113"/>
              <w:jc w:val="center"/>
              <w:rPr>
                <w:sz w:val="18"/>
                <w:szCs w:val="18"/>
              </w:rPr>
            </w:pPr>
            <w:r w:rsidRPr="00DE0B61">
              <w:rPr>
                <w:sz w:val="16"/>
                <w:szCs w:val="16"/>
              </w:rPr>
              <w:t>____________ наименование показателя</w:t>
            </w:r>
          </w:p>
        </w:tc>
        <w:tc>
          <w:tcPr>
            <w:tcW w:w="370"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единица измерения</w:t>
            </w:r>
          </w:p>
        </w:tc>
        <w:tc>
          <w:tcPr>
            <w:tcW w:w="370" w:type="pct"/>
            <w:vMerge w:val="restart"/>
            <w:vAlign w:val="center"/>
          </w:tcPr>
          <w:p w:rsidR="00E2298D" w:rsidRPr="00DE0B61" w:rsidRDefault="00E2298D" w:rsidP="000F40BB">
            <w:pPr>
              <w:autoSpaceDE w:val="0"/>
              <w:autoSpaceDN w:val="0"/>
              <w:adjustRightInd w:val="0"/>
              <w:jc w:val="center"/>
              <w:rPr>
                <w:sz w:val="16"/>
                <w:szCs w:val="16"/>
              </w:rPr>
            </w:pPr>
            <w:r w:rsidRPr="00DE0B61">
              <w:rPr>
                <w:sz w:val="16"/>
                <w:szCs w:val="16"/>
              </w:rPr>
              <w:t>20</w:t>
            </w:r>
            <w:r w:rsidR="000F40BB">
              <w:rPr>
                <w:sz w:val="16"/>
                <w:szCs w:val="16"/>
              </w:rPr>
              <w:t>20</w:t>
            </w:r>
            <w:r w:rsidRPr="00DE0B61">
              <w:rPr>
                <w:sz w:val="16"/>
                <w:szCs w:val="16"/>
              </w:rPr>
              <w:t xml:space="preserve"> год (очередной финансовый год)</w:t>
            </w:r>
          </w:p>
        </w:tc>
        <w:tc>
          <w:tcPr>
            <w:tcW w:w="324" w:type="pct"/>
            <w:vMerge w:val="restart"/>
            <w:vAlign w:val="center"/>
          </w:tcPr>
          <w:p w:rsidR="00E2298D" w:rsidRPr="00DE0B61" w:rsidRDefault="00E2298D" w:rsidP="000F40BB">
            <w:pPr>
              <w:autoSpaceDE w:val="0"/>
              <w:autoSpaceDN w:val="0"/>
              <w:adjustRightInd w:val="0"/>
              <w:jc w:val="center"/>
              <w:rPr>
                <w:sz w:val="16"/>
                <w:szCs w:val="16"/>
              </w:rPr>
            </w:pPr>
            <w:r w:rsidRPr="00DE0B61">
              <w:rPr>
                <w:sz w:val="16"/>
                <w:szCs w:val="16"/>
              </w:rPr>
              <w:t>202</w:t>
            </w:r>
            <w:r w:rsidR="000F40BB">
              <w:rPr>
                <w:sz w:val="16"/>
                <w:szCs w:val="16"/>
              </w:rPr>
              <w:t>1</w:t>
            </w:r>
            <w:r w:rsidRPr="00DE0B61">
              <w:rPr>
                <w:sz w:val="16"/>
                <w:szCs w:val="16"/>
              </w:rPr>
              <w:t xml:space="preserve"> год (1-ый год планового периода)</w:t>
            </w:r>
          </w:p>
        </w:tc>
        <w:tc>
          <w:tcPr>
            <w:tcW w:w="324" w:type="pct"/>
            <w:vMerge w:val="restart"/>
            <w:vAlign w:val="center"/>
          </w:tcPr>
          <w:p w:rsidR="00E2298D" w:rsidRPr="00DE0B61" w:rsidRDefault="00E2298D" w:rsidP="000F40BB">
            <w:pPr>
              <w:autoSpaceDE w:val="0"/>
              <w:autoSpaceDN w:val="0"/>
              <w:adjustRightInd w:val="0"/>
              <w:jc w:val="center"/>
              <w:rPr>
                <w:sz w:val="16"/>
                <w:szCs w:val="16"/>
              </w:rPr>
            </w:pPr>
            <w:r w:rsidRPr="00DE0B61">
              <w:rPr>
                <w:sz w:val="16"/>
                <w:szCs w:val="16"/>
              </w:rPr>
              <w:t>202</w:t>
            </w:r>
            <w:r w:rsidR="000F40BB">
              <w:rPr>
                <w:sz w:val="16"/>
                <w:szCs w:val="16"/>
              </w:rPr>
              <w:t>2</w:t>
            </w:r>
            <w:r w:rsidRPr="00DE0B61">
              <w:rPr>
                <w:sz w:val="16"/>
                <w:szCs w:val="16"/>
              </w:rPr>
              <w:t xml:space="preserve"> год (2-ой год планового периода)</w:t>
            </w:r>
          </w:p>
        </w:tc>
        <w:tc>
          <w:tcPr>
            <w:tcW w:w="324" w:type="pct"/>
            <w:vMerge w:val="restart"/>
            <w:vAlign w:val="center"/>
          </w:tcPr>
          <w:p w:rsidR="00E2298D" w:rsidRPr="00DE0B61" w:rsidRDefault="00E2298D" w:rsidP="00DE0B61">
            <w:pPr>
              <w:autoSpaceDE w:val="0"/>
              <w:autoSpaceDN w:val="0"/>
              <w:adjustRightInd w:val="0"/>
              <w:jc w:val="center"/>
              <w:rPr>
                <w:sz w:val="16"/>
                <w:szCs w:val="16"/>
              </w:rPr>
            </w:pPr>
            <w:r w:rsidRPr="00DE0B61">
              <w:rPr>
                <w:sz w:val="16"/>
                <w:szCs w:val="16"/>
              </w:rPr>
              <w:t>в процентах</w:t>
            </w:r>
          </w:p>
        </w:tc>
        <w:tc>
          <w:tcPr>
            <w:tcW w:w="371" w:type="pct"/>
            <w:vMerge w:val="restart"/>
            <w:vAlign w:val="center"/>
          </w:tcPr>
          <w:p w:rsidR="00E2298D" w:rsidRPr="00DE0B61" w:rsidRDefault="00E2298D" w:rsidP="00DE0B61">
            <w:pPr>
              <w:autoSpaceDE w:val="0"/>
              <w:autoSpaceDN w:val="0"/>
              <w:adjustRightInd w:val="0"/>
              <w:jc w:val="center"/>
              <w:rPr>
                <w:sz w:val="16"/>
                <w:szCs w:val="16"/>
              </w:rPr>
            </w:pPr>
            <w:r w:rsidRPr="00DE0B61">
              <w:rPr>
                <w:sz w:val="16"/>
                <w:szCs w:val="16"/>
              </w:rPr>
              <w:t>в абсолютных показателях</w:t>
            </w:r>
          </w:p>
        </w:tc>
      </w:tr>
      <w:tr w:rsidR="00E2298D" w:rsidRPr="00DE0B61" w:rsidTr="001D6D5F">
        <w:trPr>
          <w:cantSplit/>
          <w:trHeight w:val="1480"/>
        </w:trPr>
        <w:tc>
          <w:tcPr>
            <w:tcW w:w="274" w:type="pct"/>
            <w:vMerge/>
          </w:tcPr>
          <w:p w:rsidR="00E2298D" w:rsidRPr="00DE0B61" w:rsidRDefault="00E2298D" w:rsidP="00DE0B61">
            <w:pPr>
              <w:autoSpaceDE w:val="0"/>
              <w:autoSpaceDN w:val="0"/>
              <w:adjustRightInd w:val="0"/>
            </w:pPr>
          </w:p>
        </w:tc>
        <w:tc>
          <w:tcPr>
            <w:tcW w:w="274" w:type="pct"/>
            <w:vMerge/>
          </w:tcPr>
          <w:p w:rsidR="00E2298D" w:rsidRPr="00DE0B61" w:rsidRDefault="00E2298D" w:rsidP="00DE0B61">
            <w:pPr>
              <w:autoSpaceDE w:val="0"/>
              <w:autoSpaceDN w:val="0"/>
              <w:adjustRightInd w:val="0"/>
            </w:pPr>
          </w:p>
        </w:tc>
        <w:tc>
          <w:tcPr>
            <w:tcW w:w="272" w:type="pct"/>
            <w:vMerge/>
          </w:tcPr>
          <w:p w:rsidR="00E2298D" w:rsidRPr="00DE0B61" w:rsidRDefault="00E2298D" w:rsidP="00DE0B61">
            <w:pPr>
              <w:autoSpaceDE w:val="0"/>
              <w:autoSpaceDN w:val="0"/>
              <w:adjustRightInd w:val="0"/>
            </w:pPr>
          </w:p>
        </w:tc>
        <w:tc>
          <w:tcPr>
            <w:tcW w:w="298" w:type="pct"/>
            <w:vMerge/>
          </w:tcPr>
          <w:p w:rsidR="00E2298D" w:rsidRPr="00DE0B61" w:rsidRDefault="00E2298D" w:rsidP="00DE0B61">
            <w:pPr>
              <w:autoSpaceDE w:val="0"/>
              <w:autoSpaceDN w:val="0"/>
              <w:adjustRightInd w:val="0"/>
            </w:pPr>
          </w:p>
        </w:tc>
        <w:tc>
          <w:tcPr>
            <w:tcW w:w="323" w:type="pct"/>
            <w:vMerge/>
          </w:tcPr>
          <w:p w:rsidR="00E2298D" w:rsidRPr="00DE0B61" w:rsidRDefault="00E2298D" w:rsidP="00DE0B61">
            <w:pPr>
              <w:autoSpaceDE w:val="0"/>
              <w:autoSpaceDN w:val="0"/>
              <w:adjustRightInd w:val="0"/>
            </w:pPr>
          </w:p>
        </w:tc>
        <w:tc>
          <w:tcPr>
            <w:tcW w:w="200" w:type="pct"/>
            <w:vMerge/>
          </w:tcPr>
          <w:p w:rsidR="00E2298D" w:rsidRPr="00DE0B61" w:rsidRDefault="00E2298D" w:rsidP="00DE0B61">
            <w:pPr>
              <w:autoSpaceDE w:val="0"/>
              <w:autoSpaceDN w:val="0"/>
              <w:adjustRightInd w:val="0"/>
            </w:pPr>
          </w:p>
        </w:tc>
        <w:tc>
          <w:tcPr>
            <w:tcW w:w="1278" w:type="pct"/>
            <w:vMerge/>
          </w:tcPr>
          <w:p w:rsidR="00E2298D" w:rsidRPr="00DE0B61" w:rsidRDefault="00E2298D" w:rsidP="00DE0B61">
            <w:pPr>
              <w:autoSpaceDE w:val="0"/>
              <w:autoSpaceDN w:val="0"/>
              <w:adjustRightInd w:val="0"/>
            </w:pPr>
          </w:p>
        </w:tc>
        <w:tc>
          <w:tcPr>
            <w:tcW w:w="185" w:type="pc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rPr>
              <w:t>наименование</w:t>
            </w:r>
          </w:p>
        </w:tc>
        <w:tc>
          <w:tcPr>
            <w:tcW w:w="185" w:type="pct"/>
            <w:textDirection w:val="btLr"/>
            <w:vAlign w:val="center"/>
          </w:tcPr>
          <w:p w:rsidR="00E2298D" w:rsidRPr="00DE0B61" w:rsidRDefault="00E2298D" w:rsidP="00DE0B61">
            <w:pPr>
              <w:autoSpaceDE w:val="0"/>
              <w:autoSpaceDN w:val="0"/>
              <w:adjustRightInd w:val="0"/>
              <w:ind w:left="113" w:right="113"/>
              <w:jc w:val="center"/>
              <w:rPr>
                <w:vertAlign w:val="superscript"/>
              </w:rPr>
            </w:pPr>
            <w:r w:rsidRPr="00DE0B61">
              <w:rPr>
                <w:sz w:val="16"/>
                <w:szCs w:val="16"/>
              </w:rPr>
              <w:t>код по ОКЕИ</w:t>
            </w:r>
          </w:p>
        </w:tc>
        <w:tc>
          <w:tcPr>
            <w:tcW w:w="370" w:type="pct"/>
            <w:vMerge/>
          </w:tcPr>
          <w:p w:rsidR="00E2298D" w:rsidRPr="00DE0B61" w:rsidRDefault="00E2298D" w:rsidP="00DE0B61">
            <w:pPr>
              <w:autoSpaceDE w:val="0"/>
              <w:autoSpaceDN w:val="0"/>
              <w:adjustRightInd w:val="0"/>
            </w:pPr>
          </w:p>
        </w:tc>
        <w:tc>
          <w:tcPr>
            <w:tcW w:w="324" w:type="pct"/>
            <w:vMerge/>
          </w:tcPr>
          <w:p w:rsidR="00E2298D" w:rsidRPr="00DE0B61" w:rsidRDefault="00E2298D" w:rsidP="00DE0B61">
            <w:pPr>
              <w:autoSpaceDE w:val="0"/>
              <w:autoSpaceDN w:val="0"/>
              <w:adjustRightInd w:val="0"/>
            </w:pPr>
          </w:p>
        </w:tc>
        <w:tc>
          <w:tcPr>
            <w:tcW w:w="324" w:type="pct"/>
            <w:vMerge/>
          </w:tcPr>
          <w:p w:rsidR="00E2298D" w:rsidRPr="00DE0B61" w:rsidRDefault="00E2298D" w:rsidP="00DE0B61">
            <w:pPr>
              <w:autoSpaceDE w:val="0"/>
              <w:autoSpaceDN w:val="0"/>
              <w:adjustRightInd w:val="0"/>
            </w:pPr>
          </w:p>
        </w:tc>
        <w:tc>
          <w:tcPr>
            <w:tcW w:w="324" w:type="pct"/>
            <w:vMerge/>
          </w:tcPr>
          <w:p w:rsidR="00E2298D" w:rsidRPr="00DE0B61" w:rsidRDefault="00E2298D" w:rsidP="00DE0B61">
            <w:pPr>
              <w:autoSpaceDE w:val="0"/>
              <w:autoSpaceDN w:val="0"/>
              <w:adjustRightInd w:val="0"/>
            </w:pPr>
          </w:p>
        </w:tc>
        <w:tc>
          <w:tcPr>
            <w:tcW w:w="371" w:type="pct"/>
            <w:vMerge/>
          </w:tcPr>
          <w:p w:rsidR="00E2298D" w:rsidRPr="00DE0B61" w:rsidRDefault="00E2298D" w:rsidP="00DE0B61">
            <w:pPr>
              <w:autoSpaceDE w:val="0"/>
              <w:autoSpaceDN w:val="0"/>
              <w:adjustRightInd w:val="0"/>
            </w:pPr>
          </w:p>
        </w:tc>
      </w:tr>
      <w:tr w:rsidR="00E2298D" w:rsidRPr="00DE0B61" w:rsidTr="001D6D5F">
        <w:trPr>
          <w:trHeight w:val="135"/>
        </w:trPr>
        <w:tc>
          <w:tcPr>
            <w:tcW w:w="27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w:t>
            </w:r>
          </w:p>
        </w:tc>
        <w:tc>
          <w:tcPr>
            <w:tcW w:w="27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2</w:t>
            </w:r>
          </w:p>
        </w:tc>
        <w:tc>
          <w:tcPr>
            <w:tcW w:w="272"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3</w:t>
            </w:r>
          </w:p>
        </w:tc>
        <w:tc>
          <w:tcPr>
            <w:tcW w:w="29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4</w:t>
            </w:r>
          </w:p>
        </w:tc>
        <w:tc>
          <w:tcPr>
            <w:tcW w:w="323"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5</w:t>
            </w:r>
          </w:p>
        </w:tc>
        <w:tc>
          <w:tcPr>
            <w:tcW w:w="20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w:t>
            </w:r>
          </w:p>
        </w:tc>
        <w:tc>
          <w:tcPr>
            <w:tcW w:w="127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8</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9</w:t>
            </w:r>
          </w:p>
        </w:tc>
        <w:tc>
          <w:tcPr>
            <w:tcW w:w="37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11</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12</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13</w:t>
            </w:r>
          </w:p>
        </w:tc>
        <w:tc>
          <w:tcPr>
            <w:tcW w:w="37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14</w:t>
            </w:r>
          </w:p>
        </w:tc>
      </w:tr>
      <w:tr w:rsidR="00E2298D" w:rsidRPr="00DE0B61" w:rsidTr="001D6D5F">
        <w:trPr>
          <w:trHeight w:val="135"/>
        </w:trPr>
        <w:tc>
          <w:tcPr>
            <w:tcW w:w="274"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801012О.99.0.ББ57АЖ48000</w:t>
            </w:r>
          </w:p>
        </w:tc>
        <w:tc>
          <w:tcPr>
            <w:tcW w:w="274"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272"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298"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323" w:type="pct"/>
            <w:vMerge w:val="restart"/>
            <w:vAlign w:val="center"/>
          </w:tcPr>
          <w:p w:rsidR="00E2298D" w:rsidRPr="00DE0B61" w:rsidRDefault="00E2298D" w:rsidP="00DE0B61">
            <w:pPr>
              <w:autoSpaceDE w:val="0"/>
              <w:autoSpaceDN w:val="0"/>
              <w:adjustRightInd w:val="0"/>
              <w:jc w:val="center"/>
              <w:rPr>
                <w:sz w:val="18"/>
                <w:szCs w:val="18"/>
              </w:rPr>
            </w:pPr>
            <w:r w:rsidRPr="00DE0B61">
              <w:rPr>
                <w:sz w:val="18"/>
                <w:szCs w:val="18"/>
              </w:rPr>
              <w:t>Очная</w:t>
            </w:r>
          </w:p>
        </w:tc>
        <w:tc>
          <w:tcPr>
            <w:tcW w:w="200" w:type="pct"/>
            <w:vMerge w:val="restart"/>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rPr>
                <w:rFonts w:ascii="Times New Roman" w:hAnsi="Times New Roman" w:cs="Times New Roman"/>
                <w:sz w:val="22"/>
                <w:szCs w:val="22"/>
              </w:rPr>
            </w:pPr>
            <w:r w:rsidRPr="00DE0B61">
              <w:rPr>
                <w:rFonts w:ascii="Times New Roman" w:hAnsi="Times New Roman" w:cs="Times New Roman"/>
                <w:sz w:val="22"/>
                <w:szCs w:val="22"/>
              </w:rPr>
              <w:t xml:space="preserve">Выполнение учебного плана. Полнота реализации образовательных программ. </w:t>
            </w:r>
          </w:p>
        </w:tc>
        <w:tc>
          <w:tcPr>
            <w:tcW w:w="185" w:type="pct"/>
          </w:tcPr>
          <w:p w:rsidR="00E2298D" w:rsidRPr="00DE0B61" w:rsidRDefault="00E2298D" w:rsidP="00DE0B61">
            <w:pPr>
              <w:pStyle w:val="ConsPlusNormal"/>
              <w:ind w:left="-712"/>
              <w:jc w:val="center"/>
              <w:rPr>
                <w:rFonts w:ascii="Times New Roman" w:hAnsi="Times New Roman" w:cs="Times New Roman"/>
              </w:rPr>
            </w:pPr>
            <w:r w:rsidRPr="00DE0B61">
              <w:rPr>
                <w:rFonts w:ascii="Times New Roman" w:hAnsi="Times New Roman" w:cs="Times New Roman"/>
              </w:rPr>
              <w:t>%</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744</w:t>
            </w:r>
          </w:p>
        </w:tc>
        <w:tc>
          <w:tcPr>
            <w:tcW w:w="370" w:type="pct"/>
            <w:vAlign w:val="center"/>
          </w:tcPr>
          <w:p w:rsidR="00E2298D" w:rsidRPr="00DE0B61" w:rsidRDefault="00DE0B61" w:rsidP="00DE0B61">
            <w:pPr>
              <w:autoSpaceDE w:val="0"/>
              <w:autoSpaceDN w:val="0"/>
              <w:adjustRightInd w:val="0"/>
              <w:jc w:val="center"/>
              <w:rPr>
                <w:sz w:val="18"/>
                <w:szCs w:val="18"/>
              </w:rPr>
            </w:pPr>
            <w:r>
              <w:rPr>
                <w:sz w:val="18"/>
                <w:szCs w:val="18"/>
              </w:rPr>
              <w:t>100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100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100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Доля учащихся, принимающих участие в конкурсных мероприятиях, смотрах, фестивалях от общего количества учащихся</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744</w:t>
            </w:r>
          </w:p>
        </w:tc>
        <w:tc>
          <w:tcPr>
            <w:tcW w:w="370" w:type="pct"/>
            <w:vAlign w:val="center"/>
          </w:tcPr>
          <w:p w:rsidR="00E2298D" w:rsidRPr="00DE0B61" w:rsidRDefault="00DE0B61" w:rsidP="000F40BB">
            <w:pPr>
              <w:autoSpaceDE w:val="0"/>
              <w:autoSpaceDN w:val="0"/>
              <w:adjustRightInd w:val="0"/>
              <w:jc w:val="center"/>
              <w:rPr>
                <w:sz w:val="18"/>
                <w:szCs w:val="18"/>
              </w:rPr>
            </w:pPr>
            <w:r>
              <w:rPr>
                <w:sz w:val="18"/>
                <w:szCs w:val="18"/>
              </w:rPr>
              <w:t>Не менее 7</w:t>
            </w:r>
            <w:r w:rsidR="000F40BB">
              <w:rPr>
                <w:sz w:val="18"/>
                <w:szCs w:val="18"/>
              </w:rPr>
              <w:t>5</w:t>
            </w:r>
          </w:p>
        </w:tc>
        <w:tc>
          <w:tcPr>
            <w:tcW w:w="324" w:type="pct"/>
            <w:vAlign w:val="center"/>
          </w:tcPr>
          <w:p w:rsidR="00E2298D" w:rsidRPr="00DE0B61" w:rsidRDefault="00DE0B61" w:rsidP="000F40BB">
            <w:pPr>
              <w:autoSpaceDE w:val="0"/>
              <w:autoSpaceDN w:val="0"/>
              <w:adjustRightInd w:val="0"/>
              <w:jc w:val="center"/>
              <w:rPr>
                <w:sz w:val="18"/>
                <w:szCs w:val="18"/>
              </w:rPr>
            </w:pPr>
            <w:r>
              <w:rPr>
                <w:sz w:val="18"/>
                <w:szCs w:val="18"/>
              </w:rPr>
              <w:t>Не менее 7</w:t>
            </w:r>
            <w:r w:rsidR="000F40BB">
              <w:rPr>
                <w:sz w:val="18"/>
                <w:szCs w:val="18"/>
              </w:rPr>
              <w:t>8</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Не менее 80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Количество кружков (объединений)</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Ед.</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642</w:t>
            </w:r>
          </w:p>
        </w:tc>
        <w:tc>
          <w:tcPr>
            <w:tcW w:w="370" w:type="pct"/>
            <w:vAlign w:val="center"/>
          </w:tcPr>
          <w:p w:rsidR="00E2298D" w:rsidRPr="00DE0B61" w:rsidRDefault="00DE0B61" w:rsidP="00DE0B61">
            <w:pPr>
              <w:autoSpaceDE w:val="0"/>
              <w:autoSpaceDN w:val="0"/>
              <w:adjustRightInd w:val="0"/>
              <w:jc w:val="center"/>
              <w:rPr>
                <w:sz w:val="18"/>
                <w:szCs w:val="18"/>
              </w:rPr>
            </w:pPr>
            <w:r>
              <w:rPr>
                <w:sz w:val="18"/>
                <w:szCs w:val="18"/>
              </w:rPr>
              <w:t>65</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68</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70</w:t>
            </w:r>
          </w:p>
        </w:tc>
        <w:tc>
          <w:tcPr>
            <w:tcW w:w="324" w:type="pct"/>
            <w:vAlign w:val="center"/>
          </w:tcPr>
          <w:p w:rsidR="00E2298D" w:rsidRPr="00DE0B61" w:rsidRDefault="00E66B5A" w:rsidP="00DE0B61">
            <w:pPr>
              <w:autoSpaceDE w:val="0"/>
              <w:autoSpaceDN w:val="0"/>
              <w:adjustRightInd w:val="0"/>
              <w:jc w:val="center"/>
              <w:rPr>
                <w:sz w:val="18"/>
                <w:szCs w:val="18"/>
              </w:rPr>
            </w:pPr>
            <w:r>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Организация и проведение конкурсных мероприятий, смотров, фестивалей</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Ед.</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642</w:t>
            </w:r>
          </w:p>
        </w:tc>
        <w:tc>
          <w:tcPr>
            <w:tcW w:w="370" w:type="pct"/>
            <w:vAlign w:val="center"/>
          </w:tcPr>
          <w:p w:rsidR="00E2298D" w:rsidRPr="00DE0B61" w:rsidRDefault="00DE0B61" w:rsidP="00DE0B61">
            <w:pPr>
              <w:autoSpaceDE w:val="0"/>
              <w:autoSpaceDN w:val="0"/>
              <w:adjustRightInd w:val="0"/>
              <w:jc w:val="center"/>
              <w:rPr>
                <w:sz w:val="18"/>
                <w:szCs w:val="18"/>
              </w:rPr>
            </w:pPr>
            <w:r>
              <w:rPr>
                <w:sz w:val="18"/>
                <w:szCs w:val="18"/>
              </w:rPr>
              <w:t>15</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16</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17</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Организация и проведение мероприятий совместно с учреждениями города и района</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Ед.</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642</w:t>
            </w:r>
          </w:p>
        </w:tc>
        <w:tc>
          <w:tcPr>
            <w:tcW w:w="370" w:type="pct"/>
            <w:vAlign w:val="center"/>
          </w:tcPr>
          <w:p w:rsidR="00E2298D" w:rsidRPr="00DE0B61" w:rsidRDefault="00DE0B61" w:rsidP="00DE0B61">
            <w:pPr>
              <w:autoSpaceDE w:val="0"/>
              <w:autoSpaceDN w:val="0"/>
              <w:adjustRightInd w:val="0"/>
              <w:jc w:val="center"/>
              <w:rPr>
                <w:sz w:val="18"/>
                <w:szCs w:val="18"/>
              </w:rPr>
            </w:pPr>
            <w:r>
              <w:rPr>
                <w:sz w:val="18"/>
                <w:szCs w:val="18"/>
              </w:rPr>
              <w:t>10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11</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12</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Доля педагогических кадров, прошедших повышения квалификации за текущий год</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744</w:t>
            </w:r>
          </w:p>
        </w:tc>
        <w:tc>
          <w:tcPr>
            <w:tcW w:w="370" w:type="pct"/>
            <w:vAlign w:val="center"/>
          </w:tcPr>
          <w:p w:rsidR="00E2298D" w:rsidRPr="00DE0B61" w:rsidRDefault="00DE0B61" w:rsidP="00DE0B61">
            <w:pPr>
              <w:autoSpaceDE w:val="0"/>
              <w:autoSpaceDN w:val="0"/>
              <w:adjustRightInd w:val="0"/>
              <w:jc w:val="center"/>
              <w:rPr>
                <w:sz w:val="18"/>
                <w:szCs w:val="18"/>
              </w:rPr>
            </w:pPr>
            <w:r>
              <w:rPr>
                <w:sz w:val="18"/>
                <w:szCs w:val="18"/>
              </w:rPr>
              <w:t>30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30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30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Доля потребителей муниципальной услуги (учащихся и их родителей (законных представителей), удовлетворенных качеством предоставления муниципальной услуги</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744</w:t>
            </w:r>
          </w:p>
        </w:tc>
        <w:tc>
          <w:tcPr>
            <w:tcW w:w="370" w:type="pct"/>
            <w:vAlign w:val="center"/>
          </w:tcPr>
          <w:p w:rsidR="00E2298D" w:rsidRPr="00DE0B61" w:rsidRDefault="00E66B5A" w:rsidP="00DE0B61">
            <w:pPr>
              <w:autoSpaceDE w:val="0"/>
              <w:autoSpaceDN w:val="0"/>
              <w:adjustRightInd w:val="0"/>
              <w:jc w:val="center"/>
              <w:rPr>
                <w:sz w:val="18"/>
                <w:szCs w:val="18"/>
              </w:rPr>
            </w:pPr>
            <w:r>
              <w:rPr>
                <w:sz w:val="18"/>
                <w:szCs w:val="18"/>
              </w:rPr>
              <w:t>98</w:t>
            </w:r>
          </w:p>
        </w:tc>
        <w:tc>
          <w:tcPr>
            <w:tcW w:w="324" w:type="pct"/>
            <w:vAlign w:val="center"/>
          </w:tcPr>
          <w:p w:rsidR="00E2298D" w:rsidRPr="00DE0B61" w:rsidRDefault="00E66B5A" w:rsidP="00DE0B61">
            <w:pPr>
              <w:autoSpaceDE w:val="0"/>
              <w:autoSpaceDN w:val="0"/>
              <w:adjustRightInd w:val="0"/>
              <w:jc w:val="center"/>
              <w:rPr>
                <w:sz w:val="18"/>
                <w:szCs w:val="18"/>
              </w:rPr>
            </w:pPr>
            <w:r>
              <w:rPr>
                <w:sz w:val="18"/>
                <w:szCs w:val="18"/>
              </w:rPr>
              <w:t>98,1</w:t>
            </w:r>
          </w:p>
        </w:tc>
        <w:tc>
          <w:tcPr>
            <w:tcW w:w="324" w:type="pct"/>
            <w:vAlign w:val="center"/>
          </w:tcPr>
          <w:p w:rsidR="00E2298D" w:rsidRPr="00DE0B61" w:rsidRDefault="00E66B5A" w:rsidP="00DE0B61">
            <w:pPr>
              <w:autoSpaceDE w:val="0"/>
              <w:autoSpaceDN w:val="0"/>
              <w:adjustRightInd w:val="0"/>
              <w:jc w:val="center"/>
              <w:rPr>
                <w:sz w:val="18"/>
                <w:szCs w:val="18"/>
              </w:rPr>
            </w:pPr>
            <w:r>
              <w:rPr>
                <w:sz w:val="18"/>
                <w:szCs w:val="18"/>
              </w:rPr>
              <w:t>98,2</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1D6D5F">
            <w:pPr>
              <w:tabs>
                <w:tab w:val="left" w:pos="629"/>
              </w:tabs>
              <w:autoSpaceDE w:val="0"/>
              <w:autoSpaceDN w:val="0"/>
              <w:adjustRightInd w:val="0"/>
              <w:jc w:val="center"/>
              <w:rPr>
                <w:sz w:val="18"/>
                <w:szCs w:val="18"/>
              </w:rPr>
            </w:pPr>
          </w:p>
        </w:tc>
      </w:tr>
      <w:tr w:rsidR="00E2298D" w:rsidRPr="00DE0B61" w:rsidTr="001D6D5F">
        <w:trPr>
          <w:trHeight w:val="135"/>
        </w:trPr>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4" w:type="pct"/>
            <w:vMerge/>
            <w:vAlign w:val="center"/>
          </w:tcPr>
          <w:p w:rsidR="00E2298D" w:rsidRPr="00DE0B61" w:rsidRDefault="00E2298D" w:rsidP="00DE0B61">
            <w:pPr>
              <w:autoSpaceDE w:val="0"/>
              <w:autoSpaceDN w:val="0"/>
              <w:adjustRightInd w:val="0"/>
              <w:jc w:val="center"/>
              <w:rPr>
                <w:sz w:val="18"/>
                <w:szCs w:val="18"/>
              </w:rPr>
            </w:pPr>
          </w:p>
        </w:tc>
        <w:tc>
          <w:tcPr>
            <w:tcW w:w="272" w:type="pct"/>
            <w:vMerge/>
            <w:vAlign w:val="center"/>
          </w:tcPr>
          <w:p w:rsidR="00E2298D" w:rsidRPr="00DE0B61" w:rsidRDefault="00E2298D" w:rsidP="00DE0B61">
            <w:pPr>
              <w:autoSpaceDE w:val="0"/>
              <w:autoSpaceDN w:val="0"/>
              <w:adjustRightInd w:val="0"/>
              <w:jc w:val="center"/>
              <w:rPr>
                <w:sz w:val="18"/>
                <w:szCs w:val="18"/>
              </w:rPr>
            </w:pPr>
          </w:p>
        </w:tc>
        <w:tc>
          <w:tcPr>
            <w:tcW w:w="298" w:type="pct"/>
            <w:vMerge/>
            <w:vAlign w:val="center"/>
          </w:tcPr>
          <w:p w:rsidR="00E2298D" w:rsidRPr="00DE0B61" w:rsidRDefault="00E2298D" w:rsidP="00DE0B61">
            <w:pPr>
              <w:autoSpaceDE w:val="0"/>
              <w:autoSpaceDN w:val="0"/>
              <w:adjustRightInd w:val="0"/>
              <w:jc w:val="center"/>
              <w:rPr>
                <w:sz w:val="18"/>
                <w:szCs w:val="18"/>
              </w:rPr>
            </w:pPr>
          </w:p>
        </w:tc>
        <w:tc>
          <w:tcPr>
            <w:tcW w:w="323" w:type="pct"/>
            <w:vMerge/>
            <w:vAlign w:val="center"/>
          </w:tcPr>
          <w:p w:rsidR="00E2298D" w:rsidRPr="00DE0B61" w:rsidRDefault="00E2298D" w:rsidP="00DE0B61">
            <w:pPr>
              <w:autoSpaceDE w:val="0"/>
              <w:autoSpaceDN w:val="0"/>
              <w:adjustRightInd w:val="0"/>
              <w:jc w:val="center"/>
              <w:rPr>
                <w:sz w:val="18"/>
                <w:szCs w:val="18"/>
              </w:rPr>
            </w:pPr>
          </w:p>
        </w:tc>
        <w:tc>
          <w:tcPr>
            <w:tcW w:w="200" w:type="pct"/>
            <w:vMerge/>
            <w:vAlign w:val="center"/>
          </w:tcPr>
          <w:p w:rsidR="00E2298D" w:rsidRPr="00DE0B61" w:rsidRDefault="00E2298D" w:rsidP="00DE0B61">
            <w:pPr>
              <w:autoSpaceDE w:val="0"/>
              <w:autoSpaceDN w:val="0"/>
              <w:adjustRightInd w:val="0"/>
              <w:jc w:val="center"/>
              <w:rPr>
                <w:sz w:val="18"/>
                <w:szCs w:val="18"/>
              </w:rPr>
            </w:pPr>
          </w:p>
        </w:tc>
        <w:tc>
          <w:tcPr>
            <w:tcW w:w="1278" w:type="pct"/>
          </w:tcPr>
          <w:p w:rsidR="00E2298D" w:rsidRPr="00DE0B61" w:rsidRDefault="00E2298D" w:rsidP="00DE0B61">
            <w:pPr>
              <w:pStyle w:val="ConsPlusCell"/>
              <w:widowControl/>
              <w:rPr>
                <w:rFonts w:ascii="Times New Roman" w:hAnsi="Times New Roman" w:cs="Times New Roman"/>
                <w:sz w:val="22"/>
                <w:szCs w:val="22"/>
              </w:rPr>
            </w:pPr>
            <w:r w:rsidRPr="00DE0B61">
              <w:rPr>
                <w:rFonts w:ascii="Times New Roman" w:hAnsi="Times New Roman" w:cs="Times New Roman"/>
                <w:sz w:val="22"/>
                <w:szCs w:val="22"/>
              </w:rPr>
              <w:t xml:space="preserve">Сохранение и увеличение контингента учащихся </w:t>
            </w:r>
          </w:p>
        </w:tc>
        <w:tc>
          <w:tcPr>
            <w:tcW w:w="185" w:type="pct"/>
          </w:tcPr>
          <w:p w:rsidR="00E2298D" w:rsidRPr="00DE0B61" w:rsidRDefault="00E2298D" w:rsidP="00DE0B61">
            <w:pPr>
              <w:pStyle w:val="ConsPlusCell"/>
              <w:widowControl/>
              <w:jc w:val="center"/>
              <w:rPr>
                <w:rFonts w:ascii="Times New Roman" w:hAnsi="Times New Roman" w:cs="Times New Roman"/>
              </w:rPr>
            </w:pPr>
            <w:r w:rsidRPr="00DE0B61">
              <w:rPr>
                <w:rFonts w:ascii="Times New Roman" w:hAnsi="Times New Roman" w:cs="Times New Roman"/>
              </w:rPr>
              <w:t>Чел.</w:t>
            </w:r>
          </w:p>
        </w:tc>
        <w:tc>
          <w:tcPr>
            <w:tcW w:w="18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792</w:t>
            </w:r>
          </w:p>
        </w:tc>
        <w:tc>
          <w:tcPr>
            <w:tcW w:w="370" w:type="pct"/>
            <w:vAlign w:val="center"/>
          </w:tcPr>
          <w:p w:rsidR="00E2298D" w:rsidRPr="00DE0B61" w:rsidRDefault="00DE0B61" w:rsidP="00DE0B61">
            <w:pPr>
              <w:autoSpaceDE w:val="0"/>
              <w:autoSpaceDN w:val="0"/>
              <w:adjustRightInd w:val="0"/>
              <w:jc w:val="center"/>
              <w:rPr>
                <w:sz w:val="18"/>
                <w:szCs w:val="18"/>
              </w:rPr>
            </w:pPr>
            <w:r>
              <w:rPr>
                <w:sz w:val="18"/>
                <w:szCs w:val="18"/>
              </w:rPr>
              <w:t>1050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1100</w:t>
            </w:r>
          </w:p>
        </w:tc>
        <w:tc>
          <w:tcPr>
            <w:tcW w:w="324" w:type="pct"/>
            <w:vAlign w:val="center"/>
          </w:tcPr>
          <w:p w:rsidR="00E2298D" w:rsidRPr="00DE0B61" w:rsidRDefault="00DE0B61" w:rsidP="00DE0B61">
            <w:pPr>
              <w:autoSpaceDE w:val="0"/>
              <w:autoSpaceDN w:val="0"/>
              <w:adjustRightInd w:val="0"/>
              <w:jc w:val="center"/>
              <w:rPr>
                <w:sz w:val="18"/>
                <w:szCs w:val="18"/>
              </w:rPr>
            </w:pPr>
            <w:r>
              <w:rPr>
                <w:sz w:val="18"/>
                <w:szCs w:val="18"/>
              </w:rPr>
              <w:t>1150</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71" w:type="pct"/>
            <w:vAlign w:val="center"/>
          </w:tcPr>
          <w:p w:rsidR="00E2298D" w:rsidRPr="00DE0B61" w:rsidRDefault="00E2298D" w:rsidP="00DE0B61">
            <w:pPr>
              <w:autoSpaceDE w:val="0"/>
              <w:autoSpaceDN w:val="0"/>
              <w:adjustRightInd w:val="0"/>
              <w:jc w:val="center"/>
              <w:rPr>
                <w:sz w:val="18"/>
                <w:szCs w:val="18"/>
              </w:rPr>
            </w:pPr>
          </w:p>
        </w:tc>
      </w:tr>
    </w:tbl>
    <w:p w:rsidR="00C25D39" w:rsidRDefault="00C25D39" w:rsidP="00E2298D">
      <w:pPr>
        <w:autoSpaceDE w:val="0"/>
        <w:autoSpaceDN w:val="0"/>
        <w:adjustRightInd w:val="0"/>
        <w:rPr>
          <w:rFonts w:ascii="Times New Roman" w:hAnsi="Times New Roman" w:cs="Times New Roman"/>
          <w:b/>
          <w:i/>
        </w:rPr>
      </w:pPr>
    </w:p>
    <w:p w:rsidR="00E2298D" w:rsidRPr="00DE0B61" w:rsidRDefault="00E2298D" w:rsidP="00E2298D">
      <w:pPr>
        <w:autoSpaceDE w:val="0"/>
        <w:autoSpaceDN w:val="0"/>
        <w:adjustRightInd w:val="0"/>
        <w:rPr>
          <w:rFonts w:ascii="Times New Roman" w:hAnsi="Times New Roman" w:cs="Times New Roman"/>
        </w:rPr>
      </w:pPr>
      <w:r w:rsidRPr="00C25D39">
        <w:rPr>
          <w:rFonts w:ascii="Times New Roman" w:hAnsi="Times New Roman" w:cs="Times New Roman"/>
          <w:b/>
          <w:i/>
        </w:rPr>
        <w:t>3.2. Показатели, характеризующие объем муниципальной услуги</w:t>
      </w:r>
    </w:p>
    <w:tbl>
      <w:tblPr>
        <w:tblStyle w:val="a4"/>
        <w:tblW w:w="5000" w:type="pct"/>
        <w:tblLayout w:type="fixed"/>
        <w:tblLook w:val="04A0" w:firstRow="1" w:lastRow="0" w:firstColumn="1" w:lastColumn="0" w:noHBand="0" w:noVBand="1"/>
      </w:tblPr>
      <w:tblGrid>
        <w:gridCol w:w="1848"/>
        <w:gridCol w:w="806"/>
        <w:gridCol w:w="745"/>
        <w:gridCol w:w="466"/>
        <w:gridCol w:w="1077"/>
        <w:gridCol w:w="402"/>
        <w:gridCol w:w="673"/>
        <w:gridCol w:w="807"/>
        <w:gridCol w:w="807"/>
        <w:gridCol w:w="941"/>
        <w:gridCol w:w="941"/>
        <w:gridCol w:w="943"/>
        <w:gridCol w:w="807"/>
        <w:gridCol w:w="673"/>
        <w:gridCol w:w="673"/>
        <w:gridCol w:w="897"/>
        <w:gridCol w:w="1054"/>
      </w:tblGrid>
      <w:tr w:rsidR="00E2298D" w:rsidRPr="00DE0B61" w:rsidTr="00DE0B61">
        <w:tc>
          <w:tcPr>
            <w:tcW w:w="635" w:type="pct"/>
            <w:vMerge w:val="restart"/>
            <w:vAlign w:val="center"/>
          </w:tcPr>
          <w:p w:rsidR="00E2298D" w:rsidRPr="00DE0B61" w:rsidRDefault="00E2298D" w:rsidP="00DE0B61">
            <w:pPr>
              <w:autoSpaceDE w:val="0"/>
              <w:autoSpaceDN w:val="0"/>
              <w:adjustRightInd w:val="0"/>
              <w:jc w:val="center"/>
              <w:rPr>
                <w:vertAlign w:val="superscript"/>
              </w:rPr>
            </w:pPr>
            <w:r w:rsidRPr="00DE0B61">
              <w:rPr>
                <w:sz w:val="16"/>
                <w:szCs w:val="16"/>
              </w:rPr>
              <w:t>Уникальный номер реестровой записи</w:t>
            </w:r>
          </w:p>
        </w:tc>
        <w:tc>
          <w:tcPr>
            <w:tcW w:w="693"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характеризующий содержание муниципальной услуги</w:t>
            </w:r>
          </w:p>
        </w:tc>
        <w:tc>
          <w:tcPr>
            <w:tcW w:w="508"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характеризующий условия (формы) оказания муниципальной услуги</w:t>
            </w:r>
          </w:p>
        </w:tc>
        <w:tc>
          <w:tcPr>
            <w:tcW w:w="785"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Показатель объема муниципальной услуги</w:t>
            </w:r>
          </w:p>
        </w:tc>
        <w:tc>
          <w:tcPr>
            <w:tcW w:w="970"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Значение показателя объема муниципальной услуги</w:t>
            </w:r>
          </w:p>
        </w:tc>
        <w:tc>
          <w:tcPr>
            <w:tcW w:w="739" w:type="pct"/>
            <w:gridSpan w:val="3"/>
            <w:vAlign w:val="center"/>
          </w:tcPr>
          <w:p w:rsidR="00E2298D" w:rsidRPr="00DE0B61" w:rsidRDefault="00E2298D" w:rsidP="00DE0B61">
            <w:pPr>
              <w:autoSpaceDE w:val="0"/>
              <w:autoSpaceDN w:val="0"/>
              <w:adjustRightInd w:val="0"/>
              <w:jc w:val="center"/>
              <w:rPr>
                <w:sz w:val="16"/>
                <w:szCs w:val="16"/>
              </w:rPr>
            </w:pPr>
            <w:r w:rsidRPr="00DE0B61">
              <w:rPr>
                <w:sz w:val="16"/>
                <w:szCs w:val="16"/>
              </w:rPr>
              <w:t>Размер платы (цена, тариф)</w:t>
            </w:r>
          </w:p>
        </w:tc>
        <w:tc>
          <w:tcPr>
            <w:tcW w:w="670" w:type="pct"/>
            <w:gridSpan w:val="2"/>
            <w:vAlign w:val="center"/>
          </w:tcPr>
          <w:p w:rsidR="00E2298D" w:rsidRPr="00DE0B61" w:rsidRDefault="00E2298D" w:rsidP="00DE0B61">
            <w:pPr>
              <w:autoSpaceDE w:val="0"/>
              <w:autoSpaceDN w:val="0"/>
              <w:adjustRightInd w:val="0"/>
              <w:jc w:val="center"/>
              <w:rPr>
                <w:sz w:val="16"/>
                <w:szCs w:val="16"/>
              </w:rPr>
            </w:pPr>
            <w:r w:rsidRPr="00DE0B61">
              <w:rPr>
                <w:sz w:val="16"/>
                <w:szCs w:val="16"/>
              </w:rPr>
              <w:t xml:space="preserve">Допустимые (возможные) </w:t>
            </w:r>
          </w:p>
          <w:p w:rsidR="00E2298D" w:rsidRPr="00DE0B61" w:rsidRDefault="00E2298D" w:rsidP="001D6D5F">
            <w:pPr>
              <w:autoSpaceDE w:val="0"/>
              <w:autoSpaceDN w:val="0"/>
              <w:adjustRightInd w:val="0"/>
              <w:ind w:right="-144"/>
              <w:jc w:val="center"/>
              <w:rPr>
                <w:sz w:val="16"/>
                <w:szCs w:val="16"/>
              </w:rPr>
            </w:pPr>
            <w:r w:rsidRPr="00DE0B61">
              <w:rPr>
                <w:sz w:val="16"/>
                <w:szCs w:val="16"/>
              </w:rPr>
              <w:t xml:space="preserve">отклонения от установленных показателей </w:t>
            </w:r>
          </w:p>
          <w:p w:rsidR="00E2298D" w:rsidRPr="00DE0B61" w:rsidRDefault="00E2298D" w:rsidP="00DE0B61">
            <w:pPr>
              <w:autoSpaceDE w:val="0"/>
              <w:autoSpaceDN w:val="0"/>
              <w:adjustRightInd w:val="0"/>
              <w:jc w:val="center"/>
              <w:rPr>
                <w:sz w:val="16"/>
                <w:szCs w:val="16"/>
              </w:rPr>
            </w:pPr>
            <w:r w:rsidRPr="00DE0B61">
              <w:rPr>
                <w:sz w:val="16"/>
                <w:szCs w:val="16"/>
              </w:rPr>
              <w:t xml:space="preserve">качества </w:t>
            </w:r>
          </w:p>
          <w:p w:rsidR="00E2298D" w:rsidRPr="00DE0B61" w:rsidRDefault="00E2298D" w:rsidP="00DE0B61">
            <w:pPr>
              <w:autoSpaceDE w:val="0"/>
              <w:autoSpaceDN w:val="0"/>
              <w:adjustRightInd w:val="0"/>
              <w:jc w:val="center"/>
              <w:rPr>
                <w:vertAlign w:val="superscript"/>
              </w:rPr>
            </w:pPr>
            <w:r w:rsidRPr="00DE0B61">
              <w:rPr>
                <w:sz w:val="16"/>
                <w:szCs w:val="16"/>
              </w:rPr>
              <w:t>муниципальной услуги</w:t>
            </w:r>
          </w:p>
        </w:tc>
      </w:tr>
      <w:tr w:rsidR="000F40BB" w:rsidRPr="00DE0B61" w:rsidTr="00DE0B61">
        <w:trPr>
          <w:trHeight w:val="562"/>
        </w:trPr>
        <w:tc>
          <w:tcPr>
            <w:tcW w:w="635" w:type="pct"/>
            <w:vMerge/>
            <w:vAlign w:val="center"/>
          </w:tcPr>
          <w:p w:rsidR="000F40BB" w:rsidRPr="00DE0B61" w:rsidRDefault="000F40BB" w:rsidP="000F40BB">
            <w:pPr>
              <w:autoSpaceDE w:val="0"/>
              <w:autoSpaceDN w:val="0"/>
              <w:adjustRightInd w:val="0"/>
              <w:jc w:val="center"/>
              <w:rPr>
                <w:sz w:val="16"/>
                <w:szCs w:val="16"/>
              </w:rPr>
            </w:pPr>
          </w:p>
        </w:tc>
        <w:tc>
          <w:tcPr>
            <w:tcW w:w="277" w:type="pct"/>
            <w:vMerge w:val="restart"/>
            <w:textDirection w:val="btLr"/>
            <w:vAlign w:val="center"/>
          </w:tcPr>
          <w:p w:rsidR="000F40BB" w:rsidRPr="00DE0B61" w:rsidRDefault="000F40BB" w:rsidP="000F40BB">
            <w:pPr>
              <w:autoSpaceDE w:val="0"/>
              <w:autoSpaceDN w:val="0"/>
              <w:adjustRightInd w:val="0"/>
              <w:ind w:left="113" w:right="113"/>
              <w:jc w:val="center"/>
              <w:rPr>
                <w:sz w:val="16"/>
                <w:szCs w:val="16"/>
                <w:vertAlign w:val="superscript"/>
              </w:rPr>
            </w:pPr>
            <w:r w:rsidRPr="00DE0B61">
              <w:rPr>
                <w:sz w:val="16"/>
                <w:szCs w:val="16"/>
                <w:u w:val="single"/>
              </w:rPr>
              <w:t>Категория потребителей</w:t>
            </w:r>
            <w:r w:rsidRPr="00DE0B61">
              <w:rPr>
                <w:sz w:val="16"/>
                <w:szCs w:val="16"/>
              </w:rPr>
              <w:t xml:space="preserve"> наименование показателя</w:t>
            </w:r>
          </w:p>
        </w:tc>
        <w:tc>
          <w:tcPr>
            <w:tcW w:w="256" w:type="pct"/>
            <w:vMerge w:val="restart"/>
            <w:textDirection w:val="btLr"/>
            <w:vAlign w:val="center"/>
          </w:tcPr>
          <w:p w:rsidR="000F40BB" w:rsidRPr="00DE0B61" w:rsidRDefault="000F40BB" w:rsidP="000F40BB">
            <w:pPr>
              <w:autoSpaceDE w:val="0"/>
              <w:autoSpaceDN w:val="0"/>
              <w:adjustRightInd w:val="0"/>
              <w:ind w:left="113" w:right="113"/>
              <w:jc w:val="center"/>
              <w:rPr>
                <w:sz w:val="16"/>
                <w:szCs w:val="16"/>
                <w:vertAlign w:val="superscript"/>
              </w:rPr>
            </w:pPr>
            <w:r w:rsidRPr="00DE0B61">
              <w:rPr>
                <w:sz w:val="16"/>
                <w:szCs w:val="16"/>
                <w:u w:val="single"/>
              </w:rPr>
              <w:t>Виды образовательны</w:t>
            </w:r>
            <w:r w:rsidRPr="00DE0B61">
              <w:rPr>
                <w:sz w:val="16"/>
                <w:szCs w:val="16"/>
              </w:rPr>
              <w:t xml:space="preserve">х </w:t>
            </w:r>
            <w:r w:rsidRPr="00DE0B61">
              <w:rPr>
                <w:sz w:val="16"/>
                <w:szCs w:val="16"/>
                <w:u w:val="single"/>
              </w:rPr>
              <w:t>программ</w:t>
            </w:r>
            <w:r w:rsidRPr="00DE0B61">
              <w:rPr>
                <w:sz w:val="16"/>
                <w:szCs w:val="16"/>
              </w:rPr>
              <w:t xml:space="preserve"> наименование показателя</w:t>
            </w:r>
          </w:p>
        </w:tc>
        <w:tc>
          <w:tcPr>
            <w:tcW w:w="160" w:type="pct"/>
            <w:vMerge w:val="restart"/>
            <w:textDirection w:val="btLr"/>
            <w:vAlign w:val="center"/>
          </w:tcPr>
          <w:p w:rsidR="000F40BB" w:rsidRPr="00DE0B61" w:rsidRDefault="000F40BB" w:rsidP="000F40BB">
            <w:pPr>
              <w:autoSpaceDE w:val="0"/>
              <w:autoSpaceDN w:val="0"/>
              <w:adjustRightInd w:val="0"/>
              <w:ind w:left="113" w:right="113"/>
              <w:jc w:val="center"/>
              <w:rPr>
                <w:sz w:val="16"/>
                <w:szCs w:val="16"/>
                <w:vertAlign w:val="superscript"/>
              </w:rPr>
            </w:pPr>
            <w:r w:rsidRPr="00DE0B61">
              <w:rPr>
                <w:sz w:val="16"/>
                <w:szCs w:val="16"/>
                <w:u w:val="single"/>
              </w:rPr>
              <w:t>Направленность образовательной</w:t>
            </w:r>
            <w:r w:rsidRPr="00DE0B61">
              <w:rPr>
                <w:sz w:val="16"/>
                <w:szCs w:val="16"/>
              </w:rPr>
              <w:t>наименование показателя</w:t>
            </w:r>
          </w:p>
        </w:tc>
        <w:tc>
          <w:tcPr>
            <w:tcW w:w="370" w:type="pct"/>
            <w:vMerge w:val="restart"/>
            <w:textDirection w:val="btLr"/>
            <w:vAlign w:val="center"/>
          </w:tcPr>
          <w:p w:rsidR="000F40BB" w:rsidRPr="00DE0B61" w:rsidRDefault="000F40BB" w:rsidP="000F40BB">
            <w:pPr>
              <w:autoSpaceDE w:val="0"/>
              <w:autoSpaceDN w:val="0"/>
              <w:adjustRightInd w:val="0"/>
              <w:ind w:left="113" w:right="113"/>
              <w:jc w:val="center"/>
              <w:rPr>
                <w:sz w:val="16"/>
                <w:szCs w:val="16"/>
                <w:u w:val="single"/>
              </w:rPr>
            </w:pPr>
            <w:r w:rsidRPr="00DE0B61">
              <w:rPr>
                <w:sz w:val="16"/>
                <w:szCs w:val="16"/>
                <w:u w:val="single"/>
              </w:rPr>
              <w:t>Формы образования</w:t>
            </w:r>
            <w:r w:rsidRPr="00DE0B61">
              <w:rPr>
                <w:sz w:val="16"/>
                <w:szCs w:val="16"/>
              </w:rPr>
              <w:t xml:space="preserve">  и</w:t>
            </w:r>
            <w:r w:rsidRPr="00DE0B61">
              <w:rPr>
                <w:sz w:val="16"/>
                <w:szCs w:val="16"/>
                <w:u w:val="single"/>
              </w:rPr>
              <w:t xml:space="preserve"> формы реализации образовательных программ</w:t>
            </w:r>
          </w:p>
          <w:p w:rsidR="000F40BB" w:rsidRPr="00DE0B61" w:rsidRDefault="000F40BB" w:rsidP="000F40BB">
            <w:pPr>
              <w:autoSpaceDE w:val="0"/>
              <w:autoSpaceDN w:val="0"/>
              <w:adjustRightInd w:val="0"/>
              <w:ind w:left="113" w:right="113"/>
              <w:jc w:val="center"/>
              <w:rPr>
                <w:sz w:val="18"/>
                <w:szCs w:val="18"/>
                <w:vertAlign w:val="superscript"/>
              </w:rPr>
            </w:pPr>
            <w:r w:rsidRPr="00DE0B61">
              <w:rPr>
                <w:sz w:val="16"/>
                <w:szCs w:val="16"/>
                <w:u w:val="single"/>
              </w:rPr>
              <w:t xml:space="preserve"> н</w:t>
            </w:r>
            <w:r w:rsidRPr="00DE0B61">
              <w:rPr>
                <w:sz w:val="16"/>
                <w:szCs w:val="16"/>
              </w:rPr>
              <w:t>аименование показателя</w:t>
            </w:r>
          </w:p>
        </w:tc>
        <w:tc>
          <w:tcPr>
            <w:tcW w:w="138" w:type="pct"/>
            <w:vMerge w:val="restart"/>
            <w:textDirection w:val="btLr"/>
            <w:vAlign w:val="center"/>
          </w:tcPr>
          <w:p w:rsidR="000F40BB" w:rsidRPr="00DE0B61" w:rsidRDefault="000F40BB" w:rsidP="000F40BB">
            <w:pPr>
              <w:autoSpaceDE w:val="0"/>
              <w:autoSpaceDN w:val="0"/>
              <w:adjustRightInd w:val="0"/>
              <w:ind w:left="113" w:right="113"/>
              <w:jc w:val="center"/>
              <w:rPr>
                <w:sz w:val="18"/>
                <w:szCs w:val="18"/>
                <w:vertAlign w:val="superscript"/>
              </w:rPr>
            </w:pPr>
            <w:r w:rsidRPr="00DE0B61">
              <w:rPr>
                <w:sz w:val="16"/>
                <w:szCs w:val="16"/>
              </w:rPr>
              <w:t>____________ наименование показателя</w:t>
            </w:r>
          </w:p>
        </w:tc>
        <w:tc>
          <w:tcPr>
            <w:tcW w:w="231" w:type="pct"/>
            <w:vMerge w:val="restart"/>
            <w:textDirection w:val="btLr"/>
            <w:vAlign w:val="center"/>
          </w:tcPr>
          <w:p w:rsidR="000F40BB" w:rsidRPr="00DE0B61" w:rsidRDefault="000F40BB" w:rsidP="000F40BB">
            <w:pPr>
              <w:autoSpaceDE w:val="0"/>
              <w:autoSpaceDN w:val="0"/>
              <w:adjustRightInd w:val="0"/>
              <w:ind w:left="113" w:right="113"/>
              <w:jc w:val="center"/>
              <w:rPr>
                <w:sz w:val="18"/>
                <w:szCs w:val="18"/>
              </w:rPr>
            </w:pPr>
            <w:r w:rsidRPr="00DE0B61">
              <w:rPr>
                <w:sz w:val="16"/>
                <w:szCs w:val="16"/>
              </w:rPr>
              <w:t>____________ наименование показателя</w:t>
            </w:r>
          </w:p>
        </w:tc>
        <w:tc>
          <w:tcPr>
            <w:tcW w:w="554" w:type="pct"/>
            <w:gridSpan w:val="2"/>
            <w:vAlign w:val="center"/>
          </w:tcPr>
          <w:p w:rsidR="000F40BB" w:rsidRPr="00DE0B61" w:rsidRDefault="000F40BB" w:rsidP="000F40BB">
            <w:pPr>
              <w:autoSpaceDE w:val="0"/>
              <w:autoSpaceDN w:val="0"/>
              <w:adjustRightInd w:val="0"/>
              <w:jc w:val="center"/>
              <w:rPr>
                <w:sz w:val="16"/>
                <w:szCs w:val="16"/>
              </w:rPr>
            </w:pPr>
            <w:r w:rsidRPr="00DE0B61">
              <w:rPr>
                <w:sz w:val="16"/>
                <w:szCs w:val="16"/>
              </w:rPr>
              <w:t>единица измерения</w:t>
            </w:r>
          </w:p>
        </w:tc>
        <w:tc>
          <w:tcPr>
            <w:tcW w:w="323"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w:t>
            </w:r>
            <w:r>
              <w:rPr>
                <w:sz w:val="16"/>
                <w:szCs w:val="16"/>
              </w:rPr>
              <w:t>20</w:t>
            </w:r>
            <w:r w:rsidRPr="00DE0B61">
              <w:rPr>
                <w:sz w:val="16"/>
                <w:szCs w:val="16"/>
              </w:rPr>
              <w:t xml:space="preserve"> год (очередной финансовый год)</w:t>
            </w:r>
          </w:p>
        </w:tc>
        <w:tc>
          <w:tcPr>
            <w:tcW w:w="323"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202</w:t>
            </w:r>
            <w:r>
              <w:rPr>
                <w:sz w:val="16"/>
                <w:szCs w:val="16"/>
              </w:rPr>
              <w:t>1</w:t>
            </w:r>
            <w:r w:rsidRPr="00DE0B61">
              <w:rPr>
                <w:sz w:val="16"/>
                <w:szCs w:val="16"/>
              </w:rPr>
              <w:t xml:space="preserve"> год (1-ый год планового периода)</w:t>
            </w:r>
          </w:p>
        </w:tc>
        <w:tc>
          <w:tcPr>
            <w:tcW w:w="324"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202</w:t>
            </w:r>
            <w:r>
              <w:rPr>
                <w:sz w:val="16"/>
                <w:szCs w:val="16"/>
              </w:rPr>
              <w:t>2</w:t>
            </w:r>
            <w:r w:rsidRPr="00DE0B61">
              <w:rPr>
                <w:sz w:val="16"/>
                <w:szCs w:val="16"/>
              </w:rPr>
              <w:t xml:space="preserve"> год (2-ой год планового периода)</w:t>
            </w:r>
          </w:p>
        </w:tc>
        <w:tc>
          <w:tcPr>
            <w:tcW w:w="277"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w:t>
            </w:r>
            <w:r>
              <w:rPr>
                <w:sz w:val="16"/>
                <w:szCs w:val="16"/>
              </w:rPr>
              <w:t>20</w:t>
            </w:r>
            <w:r w:rsidRPr="00DE0B61">
              <w:rPr>
                <w:sz w:val="16"/>
                <w:szCs w:val="16"/>
              </w:rPr>
              <w:t xml:space="preserve"> год (очередной финансовый год)</w:t>
            </w:r>
          </w:p>
        </w:tc>
        <w:tc>
          <w:tcPr>
            <w:tcW w:w="231"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202</w:t>
            </w:r>
            <w:r>
              <w:rPr>
                <w:sz w:val="16"/>
                <w:szCs w:val="16"/>
              </w:rPr>
              <w:t>1</w:t>
            </w:r>
            <w:r w:rsidRPr="00DE0B61">
              <w:rPr>
                <w:sz w:val="16"/>
                <w:szCs w:val="16"/>
              </w:rPr>
              <w:t xml:space="preserve"> год (1-ый год планового периода)</w:t>
            </w:r>
          </w:p>
        </w:tc>
        <w:tc>
          <w:tcPr>
            <w:tcW w:w="231"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202</w:t>
            </w:r>
            <w:r>
              <w:rPr>
                <w:sz w:val="16"/>
                <w:szCs w:val="16"/>
              </w:rPr>
              <w:t>2</w:t>
            </w:r>
            <w:r w:rsidRPr="00DE0B61">
              <w:rPr>
                <w:sz w:val="16"/>
                <w:szCs w:val="16"/>
              </w:rPr>
              <w:t xml:space="preserve"> год (2-ой год планового периода)</w:t>
            </w:r>
          </w:p>
        </w:tc>
        <w:tc>
          <w:tcPr>
            <w:tcW w:w="308"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в процентах</w:t>
            </w:r>
          </w:p>
        </w:tc>
        <w:tc>
          <w:tcPr>
            <w:tcW w:w="362" w:type="pct"/>
            <w:vMerge w:val="restart"/>
            <w:vAlign w:val="center"/>
          </w:tcPr>
          <w:p w:rsidR="000F40BB" w:rsidRPr="00DE0B61" w:rsidRDefault="000F40BB" w:rsidP="000F40BB">
            <w:pPr>
              <w:autoSpaceDE w:val="0"/>
              <w:autoSpaceDN w:val="0"/>
              <w:adjustRightInd w:val="0"/>
              <w:jc w:val="center"/>
              <w:rPr>
                <w:sz w:val="16"/>
                <w:szCs w:val="16"/>
              </w:rPr>
            </w:pPr>
            <w:r w:rsidRPr="00DE0B61">
              <w:rPr>
                <w:sz w:val="16"/>
                <w:szCs w:val="16"/>
              </w:rPr>
              <w:t>в абсолютных показателях</w:t>
            </w:r>
          </w:p>
        </w:tc>
      </w:tr>
      <w:tr w:rsidR="00E2298D" w:rsidRPr="00DE0B61" w:rsidTr="00DE0B61">
        <w:trPr>
          <w:cantSplit/>
          <w:trHeight w:val="1480"/>
        </w:trPr>
        <w:tc>
          <w:tcPr>
            <w:tcW w:w="635" w:type="pct"/>
            <w:vMerge/>
          </w:tcPr>
          <w:p w:rsidR="00E2298D" w:rsidRPr="00DE0B61" w:rsidRDefault="00E2298D" w:rsidP="00DE0B61">
            <w:pPr>
              <w:autoSpaceDE w:val="0"/>
              <w:autoSpaceDN w:val="0"/>
              <w:adjustRightInd w:val="0"/>
            </w:pPr>
          </w:p>
        </w:tc>
        <w:tc>
          <w:tcPr>
            <w:tcW w:w="277" w:type="pct"/>
            <w:vMerge/>
          </w:tcPr>
          <w:p w:rsidR="00E2298D" w:rsidRPr="00DE0B61" w:rsidRDefault="00E2298D" w:rsidP="00DE0B61">
            <w:pPr>
              <w:autoSpaceDE w:val="0"/>
              <w:autoSpaceDN w:val="0"/>
              <w:adjustRightInd w:val="0"/>
            </w:pPr>
          </w:p>
        </w:tc>
        <w:tc>
          <w:tcPr>
            <w:tcW w:w="256" w:type="pct"/>
            <w:vMerge/>
          </w:tcPr>
          <w:p w:rsidR="00E2298D" w:rsidRPr="00DE0B61" w:rsidRDefault="00E2298D" w:rsidP="00DE0B61">
            <w:pPr>
              <w:autoSpaceDE w:val="0"/>
              <w:autoSpaceDN w:val="0"/>
              <w:adjustRightInd w:val="0"/>
            </w:pPr>
          </w:p>
        </w:tc>
        <w:tc>
          <w:tcPr>
            <w:tcW w:w="160" w:type="pct"/>
            <w:vMerge/>
          </w:tcPr>
          <w:p w:rsidR="00E2298D" w:rsidRPr="00DE0B61" w:rsidRDefault="00E2298D" w:rsidP="00DE0B61">
            <w:pPr>
              <w:autoSpaceDE w:val="0"/>
              <w:autoSpaceDN w:val="0"/>
              <w:adjustRightInd w:val="0"/>
            </w:pPr>
          </w:p>
        </w:tc>
        <w:tc>
          <w:tcPr>
            <w:tcW w:w="370" w:type="pct"/>
            <w:vMerge/>
          </w:tcPr>
          <w:p w:rsidR="00E2298D" w:rsidRPr="00DE0B61" w:rsidRDefault="00E2298D" w:rsidP="00DE0B61">
            <w:pPr>
              <w:autoSpaceDE w:val="0"/>
              <w:autoSpaceDN w:val="0"/>
              <w:adjustRightInd w:val="0"/>
            </w:pPr>
          </w:p>
        </w:tc>
        <w:tc>
          <w:tcPr>
            <w:tcW w:w="138" w:type="pct"/>
            <w:vMerge/>
          </w:tcPr>
          <w:p w:rsidR="00E2298D" w:rsidRPr="00DE0B61" w:rsidRDefault="00E2298D" w:rsidP="00DE0B61">
            <w:pPr>
              <w:autoSpaceDE w:val="0"/>
              <w:autoSpaceDN w:val="0"/>
              <w:adjustRightInd w:val="0"/>
            </w:pPr>
          </w:p>
        </w:tc>
        <w:tc>
          <w:tcPr>
            <w:tcW w:w="231" w:type="pct"/>
            <w:vMerge/>
          </w:tcPr>
          <w:p w:rsidR="00E2298D" w:rsidRPr="00DE0B61" w:rsidRDefault="00E2298D" w:rsidP="00DE0B61">
            <w:pPr>
              <w:autoSpaceDE w:val="0"/>
              <w:autoSpaceDN w:val="0"/>
              <w:adjustRightInd w:val="0"/>
            </w:pPr>
          </w:p>
        </w:tc>
        <w:tc>
          <w:tcPr>
            <w:tcW w:w="277" w:type="pc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rPr>
              <w:t>наименование</w:t>
            </w:r>
          </w:p>
        </w:tc>
        <w:tc>
          <w:tcPr>
            <w:tcW w:w="277" w:type="pct"/>
            <w:textDirection w:val="btLr"/>
            <w:vAlign w:val="center"/>
          </w:tcPr>
          <w:p w:rsidR="00E2298D" w:rsidRPr="00DE0B61" w:rsidRDefault="00E2298D" w:rsidP="00DE0B61">
            <w:pPr>
              <w:autoSpaceDE w:val="0"/>
              <w:autoSpaceDN w:val="0"/>
              <w:adjustRightInd w:val="0"/>
              <w:ind w:left="113" w:right="113"/>
              <w:jc w:val="center"/>
              <w:rPr>
                <w:sz w:val="18"/>
                <w:szCs w:val="18"/>
                <w:vertAlign w:val="superscript"/>
              </w:rPr>
            </w:pPr>
            <w:r w:rsidRPr="00DE0B61">
              <w:rPr>
                <w:sz w:val="16"/>
                <w:szCs w:val="16"/>
              </w:rPr>
              <w:t>код по ОКЕИ</w:t>
            </w:r>
          </w:p>
        </w:tc>
        <w:tc>
          <w:tcPr>
            <w:tcW w:w="323" w:type="pct"/>
            <w:vMerge/>
          </w:tcPr>
          <w:p w:rsidR="00E2298D" w:rsidRPr="00DE0B61" w:rsidRDefault="00E2298D" w:rsidP="00DE0B61">
            <w:pPr>
              <w:autoSpaceDE w:val="0"/>
              <w:autoSpaceDN w:val="0"/>
              <w:adjustRightInd w:val="0"/>
            </w:pPr>
          </w:p>
        </w:tc>
        <w:tc>
          <w:tcPr>
            <w:tcW w:w="323" w:type="pct"/>
            <w:vMerge/>
          </w:tcPr>
          <w:p w:rsidR="00E2298D" w:rsidRPr="00DE0B61" w:rsidRDefault="00E2298D" w:rsidP="00DE0B61">
            <w:pPr>
              <w:autoSpaceDE w:val="0"/>
              <w:autoSpaceDN w:val="0"/>
              <w:adjustRightInd w:val="0"/>
            </w:pPr>
          </w:p>
        </w:tc>
        <w:tc>
          <w:tcPr>
            <w:tcW w:w="324" w:type="pct"/>
            <w:vMerge/>
          </w:tcPr>
          <w:p w:rsidR="00E2298D" w:rsidRPr="00DE0B61" w:rsidRDefault="00E2298D" w:rsidP="00DE0B61">
            <w:pPr>
              <w:autoSpaceDE w:val="0"/>
              <w:autoSpaceDN w:val="0"/>
              <w:adjustRightInd w:val="0"/>
            </w:pPr>
          </w:p>
        </w:tc>
        <w:tc>
          <w:tcPr>
            <w:tcW w:w="277" w:type="pct"/>
            <w:vMerge/>
          </w:tcPr>
          <w:p w:rsidR="00E2298D" w:rsidRPr="00DE0B61" w:rsidRDefault="00E2298D" w:rsidP="00DE0B61">
            <w:pPr>
              <w:autoSpaceDE w:val="0"/>
              <w:autoSpaceDN w:val="0"/>
              <w:adjustRightInd w:val="0"/>
            </w:pPr>
          </w:p>
        </w:tc>
        <w:tc>
          <w:tcPr>
            <w:tcW w:w="231" w:type="pct"/>
            <w:vMerge/>
          </w:tcPr>
          <w:p w:rsidR="00E2298D" w:rsidRPr="00DE0B61" w:rsidRDefault="00E2298D" w:rsidP="00DE0B61">
            <w:pPr>
              <w:autoSpaceDE w:val="0"/>
              <w:autoSpaceDN w:val="0"/>
              <w:adjustRightInd w:val="0"/>
            </w:pPr>
          </w:p>
        </w:tc>
        <w:tc>
          <w:tcPr>
            <w:tcW w:w="231" w:type="pct"/>
            <w:vMerge/>
          </w:tcPr>
          <w:p w:rsidR="00E2298D" w:rsidRPr="00DE0B61" w:rsidRDefault="00E2298D" w:rsidP="00DE0B61">
            <w:pPr>
              <w:autoSpaceDE w:val="0"/>
              <w:autoSpaceDN w:val="0"/>
              <w:adjustRightInd w:val="0"/>
            </w:pPr>
          </w:p>
        </w:tc>
        <w:tc>
          <w:tcPr>
            <w:tcW w:w="308" w:type="pct"/>
            <w:vMerge/>
          </w:tcPr>
          <w:p w:rsidR="00E2298D" w:rsidRPr="00DE0B61" w:rsidRDefault="00E2298D" w:rsidP="00DE0B61">
            <w:pPr>
              <w:autoSpaceDE w:val="0"/>
              <w:autoSpaceDN w:val="0"/>
              <w:adjustRightInd w:val="0"/>
            </w:pPr>
          </w:p>
        </w:tc>
        <w:tc>
          <w:tcPr>
            <w:tcW w:w="362" w:type="pct"/>
            <w:vMerge/>
          </w:tcPr>
          <w:p w:rsidR="00E2298D" w:rsidRPr="00DE0B61" w:rsidRDefault="00E2298D" w:rsidP="00DE0B61">
            <w:pPr>
              <w:autoSpaceDE w:val="0"/>
              <w:autoSpaceDN w:val="0"/>
              <w:adjustRightInd w:val="0"/>
            </w:pPr>
          </w:p>
        </w:tc>
      </w:tr>
      <w:tr w:rsidR="00E2298D" w:rsidRPr="00DE0B61" w:rsidTr="00DE0B61">
        <w:trPr>
          <w:cantSplit/>
          <w:trHeight w:val="240"/>
        </w:trPr>
        <w:tc>
          <w:tcPr>
            <w:tcW w:w="63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2</w:t>
            </w:r>
          </w:p>
        </w:tc>
        <w:tc>
          <w:tcPr>
            <w:tcW w:w="256"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3</w:t>
            </w:r>
          </w:p>
        </w:tc>
        <w:tc>
          <w:tcPr>
            <w:tcW w:w="16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4</w:t>
            </w:r>
          </w:p>
        </w:tc>
        <w:tc>
          <w:tcPr>
            <w:tcW w:w="37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5</w:t>
            </w:r>
          </w:p>
        </w:tc>
        <w:tc>
          <w:tcPr>
            <w:tcW w:w="13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6</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7</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8</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9</w:t>
            </w:r>
          </w:p>
        </w:tc>
        <w:tc>
          <w:tcPr>
            <w:tcW w:w="323"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23"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11</w:t>
            </w:r>
          </w:p>
        </w:tc>
        <w:tc>
          <w:tcPr>
            <w:tcW w:w="324"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12</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13</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14</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15</w:t>
            </w:r>
          </w:p>
        </w:tc>
        <w:tc>
          <w:tcPr>
            <w:tcW w:w="30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16</w:t>
            </w:r>
          </w:p>
        </w:tc>
        <w:tc>
          <w:tcPr>
            <w:tcW w:w="362"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17</w:t>
            </w:r>
          </w:p>
        </w:tc>
      </w:tr>
      <w:tr w:rsidR="00E2298D" w:rsidRPr="00DE0B61" w:rsidTr="00DE0B61">
        <w:trPr>
          <w:cantSplit/>
          <w:trHeight w:val="240"/>
        </w:trPr>
        <w:tc>
          <w:tcPr>
            <w:tcW w:w="635"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801012О.99.0.ББ57АЖ48000</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256"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16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не указано</w:t>
            </w:r>
          </w:p>
        </w:tc>
        <w:tc>
          <w:tcPr>
            <w:tcW w:w="370"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Очная</w:t>
            </w:r>
          </w:p>
        </w:tc>
        <w:tc>
          <w:tcPr>
            <w:tcW w:w="138" w:type="pct"/>
            <w:vAlign w:val="center"/>
          </w:tcPr>
          <w:p w:rsidR="00E2298D" w:rsidRPr="00DE0B61" w:rsidRDefault="00E2298D" w:rsidP="00DE0B61">
            <w:pPr>
              <w:autoSpaceDE w:val="0"/>
              <w:autoSpaceDN w:val="0"/>
              <w:adjustRightInd w:val="0"/>
              <w:jc w:val="center"/>
              <w:rPr>
                <w:sz w:val="18"/>
                <w:szCs w:val="18"/>
              </w:rPr>
            </w:pP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Количество человеко-часов</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Cs w:val="22"/>
              </w:rPr>
              <w:t>Человеко-час</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539</w:t>
            </w:r>
          </w:p>
        </w:tc>
        <w:tc>
          <w:tcPr>
            <w:tcW w:w="323" w:type="pct"/>
            <w:shd w:val="clear" w:color="auto" w:fill="auto"/>
            <w:vAlign w:val="center"/>
          </w:tcPr>
          <w:p w:rsidR="00E2298D" w:rsidRPr="00DE0B61" w:rsidRDefault="00DE0B61" w:rsidP="00DE0B61">
            <w:pPr>
              <w:autoSpaceDE w:val="0"/>
              <w:autoSpaceDN w:val="0"/>
              <w:adjustRightInd w:val="0"/>
              <w:jc w:val="center"/>
              <w:rPr>
                <w:sz w:val="18"/>
                <w:szCs w:val="18"/>
              </w:rPr>
            </w:pPr>
            <w:r w:rsidRPr="00DE0B61">
              <w:rPr>
                <w:sz w:val="18"/>
                <w:szCs w:val="18"/>
              </w:rPr>
              <w:t>103000</w:t>
            </w:r>
          </w:p>
        </w:tc>
        <w:tc>
          <w:tcPr>
            <w:tcW w:w="323" w:type="pct"/>
            <w:shd w:val="clear" w:color="auto" w:fill="auto"/>
            <w:vAlign w:val="center"/>
          </w:tcPr>
          <w:p w:rsidR="00E2298D" w:rsidRPr="00DE0B61" w:rsidRDefault="00DE0B61" w:rsidP="00DE0B61">
            <w:pPr>
              <w:autoSpaceDE w:val="0"/>
              <w:autoSpaceDN w:val="0"/>
              <w:adjustRightInd w:val="0"/>
              <w:jc w:val="center"/>
              <w:rPr>
                <w:sz w:val="18"/>
                <w:szCs w:val="18"/>
              </w:rPr>
            </w:pPr>
            <w:r w:rsidRPr="00DE0B61">
              <w:rPr>
                <w:sz w:val="18"/>
                <w:szCs w:val="18"/>
              </w:rPr>
              <w:t>104000</w:t>
            </w:r>
          </w:p>
        </w:tc>
        <w:tc>
          <w:tcPr>
            <w:tcW w:w="324" w:type="pct"/>
            <w:shd w:val="clear" w:color="auto" w:fill="auto"/>
            <w:vAlign w:val="center"/>
          </w:tcPr>
          <w:p w:rsidR="00E2298D" w:rsidRPr="00DE0B61" w:rsidRDefault="00DE0B61" w:rsidP="00DE0B61">
            <w:pPr>
              <w:autoSpaceDE w:val="0"/>
              <w:autoSpaceDN w:val="0"/>
              <w:adjustRightInd w:val="0"/>
              <w:jc w:val="center"/>
              <w:rPr>
                <w:sz w:val="18"/>
                <w:szCs w:val="18"/>
              </w:rPr>
            </w:pPr>
            <w:r w:rsidRPr="00DE0B61">
              <w:rPr>
                <w:sz w:val="18"/>
                <w:szCs w:val="18"/>
              </w:rPr>
              <w:t>105000</w:t>
            </w:r>
          </w:p>
        </w:tc>
        <w:tc>
          <w:tcPr>
            <w:tcW w:w="277"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w:t>
            </w:r>
          </w:p>
        </w:tc>
        <w:tc>
          <w:tcPr>
            <w:tcW w:w="231"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w:t>
            </w:r>
          </w:p>
        </w:tc>
        <w:tc>
          <w:tcPr>
            <w:tcW w:w="308" w:type="pct"/>
            <w:vAlign w:val="center"/>
          </w:tcPr>
          <w:p w:rsidR="00E2298D" w:rsidRPr="00DE0B61" w:rsidRDefault="00E2298D" w:rsidP="00DE0B61">
            <w:pPr>
              <w:autoSpaceDE w:val="0"/>
              <w:autoSpaceDN w:val="0"/>
              <w:adjustRightInd w:val="0"/>
              <w:jc w:val="center"/>
              <w:rPr>
                <w:sz w:val="18"/>
                <w:szCs w:val="18"/>
              </w:rPr>
            </w:pPr>
            <w:r w:rsidRPr="00DE0B61">
              <w:rPr>
                <w:sz w:val="18"/>
                <w:szCs w:val="18"/>
              </w:rPr>
              <w:t>10</w:t>
            </w:r>
          </w:p>
        </w:tc>
        <w:tc>
          <w:tcPr>
            <w:tcW w:w="362" w:type="pct"/>
            <w:vAlign w:val="center"/>
          </w:tcPr>
          <w:p w:rsidR="00E2298D" w:rsidRPr="00DE0B61" w:rsidRDefault="00E2298D" w:rsidP="00DE0B61">
            <w:pPr>
              <w:autoSpaceDE w:val="0"/>
              <w:autoSpaceDN w:val="0"/>
              <w:adjustRightInd w:val="0"/>
              <w:jc w:val="center"/>
              <w:rPr>
                <w:sz w:val="18"/>
                <w:szCs w:val="18"/>
              </w:rPr>
            </w:pPr>
          </w:p>
        </w:tc>
      </w:tr>
    </w:tbl>
    <w:p w:rsidR="00E2298D" w:rsidRPr="00DE0B61" w:rsidRDefault="00E2298D" w:rsidP="00E2298D">
      <w:pPr>
        <w:autoSpaceDE w:val="0"/>
        <w:autoSpaceDN w:val="0"/>
        <w:adjustRightInd w:val="0"/>
        <w:rPr>
          <w:rFonts w:ascii="Times New Roman" w:hAnsi="Times New Roman" w:cs="Times New Roman"/>
        </w:rPr>
      </w:pPr>
    </w:p>
    <w:p w:rsidR="00E2298D" w:rsidRPr="00C25D39" w:rsidRDefault="00E2298D" w:rsidP="00E2298D">
      <w:pPr>
        <w:autoSpaceDE w:val="0"/>
        <w:autoSpaceDN w:val="0"/>
        <w:adjustRightInd w:val="0"/>
        <w:rPr>
          <w:rFonts w:ascii="Times New Roman" w:hAnsi="Times New Roman" w:cs="Times New Roman"/>
          <w:b/>
          <w:i/>
        </w:rPr>
      </w:pPr>
      <w:r w:rsidRPr="00C25D39">
        <w:rPr>
          <w:rFonts w:ascii="Times New Roman" w:hAnsi="Times New Roman" w:cs="Times New Roman"/>
          <w:b/>
          <w:i/>
        </w:rPr>
        <w:lastRenderedPageBreak/>
        <w:t>4. Нормативные правовые акты, устанавливающие размер платы (цену, тариф) либо порядок ее (его) установления</w:t>
      </w:r>
    </w:p>
    <w:tbl>
      <w:tblPr>
        <w:tblStyle w:val="a4"/>
        <w:tblW w:w="0" w:type="auto"/>
        <w:tblLook w:val="04A0" w:firstRow="1" w:lastRow="0" w:firstColumn="1" w:lastColumn="0" w:noHBand="0" w:noVBand="1"/>
      </w:tblPr>
      <w:tblGrid>
        <w:gridCol w:w="2882"/>
        <w:gridCol w:w="2937"/>
        <w:gridCol w:w="2886"/>
        <w:gridCol w:w="2899"/>
        <w:gridCol w:w="2956"/>
      </w:tblGrid>
      <w:tr w:rsidR="00E2298D" w:rsidRPr="00DE0B61" w:rsidTr="00C25D39">
        <w:tc>
          <w:tcPr>
            <w:tcW w:w="14786" w:type="dxa"/>
            <w:gridSpan w:val="5"/>
          </w:tcPr>
          <w:p w:rsidR="00E2298D" w:rsidRPr="00DE0B61" w:rsidRDefault="00E2298D" w:rsidP="00DE0B61">
            <w:pPr>
              <w:autoSpaceDE w:val="0"/>
              <w:autoSpaceDN w:val="0"/>
              <w:adjustRightInd w:val="0"/>
              <w:jc w:val="center"/>
              <w:rPr>
                <w:sz w:val="22"/>
                <w:szCs w:val="22"/>
              </w:rPr>
            </w:pPr>
            <w:r w:rsidRPr="00DE0B61">
              <w:rPr>
                <w:sz w:val="22"/>
                <w:szCs w:val="22"/>
              </w:rPr>
              <w:t>Нормативный правовой акт</w:t>
            </w:r>
          </w:p>
        </w:tc>
      </w:tr>
      <w:tr w:rsidR="00E2298D" w:rsidRPr="00DE0B61" w:rsidTr="00C25D39">
        <w:tc>
          <w:tcPr>
            <w:tcW w:w="2936" w:type="dxa"/>
          </w:tcPr>
          <w:p w:rsidR="00E2298D" w:rsidRPr="00DE0B61" w:rsidRDefault="00E2298D" w:rsidP="00DE0B61">
            <w:pPr>
              <w:autoSpaceDE w:val="0"/>
              <w:autoSpaceDN w:val="0"/>
              <w:adjustRightInd w:val="0"/>
              <w:jc w:val="center"/>
              <w:rPr>
                <w:sz w:val="22"/>
                <w:szCs w:val="22"/>
              </w:rPr>
            </w:pPr>
            <w:r w:rsidRPr="00DE0B61">
              <w:rPr>
                <w:sz w:val="22"/>
                <w:szCs w:val="22"/>
              </w:rPr>
              <w:t>вид</w:t>
            </w:r>
          </w:p>
        </w:tc>
        <w:tc>
          <w:tcPr>
            <w:tcW w:w="2975" w:type="dxa"/>
          </w:tcPr>
          <w:p w:rsidR="00E2298D" w:rsidRPr="00DE0B61" w:rsidRDefault="00E2298D" w:rsidP="00DE0B61">
            <w:pPr>
              <w:autoSpaceDE w:val="0"/>
              <w:autoSpaceDN w:val="0"/>
              <w:adjustRightInd w:val="0"/>
              <w:jc w:val="center"/>
              <w:rPr>
                <w:sz w:val="22"/>
                <w:szCs w:val="22"/>
              </w:rPr>
            </w:pPr>
            <w:r w:rsidRPr="00DE0B61">
              <w:rPr>
                <w:sz w:val="22"/>
                <w:szCs w:val="22"/>
              </w:rPr>
              <w:t>принявший орган</w:t>
            </w:r>
          </w:p>
        </w:tc>
        <w:tc>
          <w:tcPr>
            <w:tcW w:w="2938" w:type="dxa"/>
          </w:tcPr>
          <w:p w:rsidR="00E2298D" w:rsidRPr="00DE0B61" w:rsidRDefault="00E2298D" w:rsidP="00DE0B61">
            <w:pPr>
              <w:autoSpaceDE w:val="0"/>
              <w:autoSpaceDN w:val="0"/>
              <w:adjustRightInd w:val="0"/>
              <w:jc w:val="center"/>
              <w:rPr>
                <w:sz w:val="22"/>
                <w:szCs w:val="22"/>
              </w:rPr>
            </w:pPr>
            <w:r w:rsidRPr="00DE0B61">
              <w:rPr>
                <w:sz w:val="22"/>
                <w:szCs w:val="22"/>
              </w:rPr>
              <w:t>дата</w:t>
            </w:r>
          </w:p>
        </w:tc>
        <w:tc>
          <w:tcPr>
            <w:tcW w:w="2948" w:type="dxa"/>
          </w:tcPr>
          <w:p w:rsidR="00E2298D" w:rsidRPr="00DE0B61" w:rsidRDefault="00E2298D" w:rsidP="00DE0B61">
            <w:pPr>
              <w:autoSpaceDE w:val="0"/>
              <w:autoSpaceDN w:val="0"/>
              <w:adjustRightInd w:val="0"/>
              <w:jc w:val="center"/>
              <w:rPr>
                <w:sz w:val="22"/>
                <w:szCs w:val="22"/>
              </w:rPr>
            </w:pPr>
            <w:r w:rsidRPr="00DE0B61">
              <w:rPr>
                <w:sz w:val="22"/>
                <w:szCs w:val="22"/>
              </w:rPr>
              <w:t>номер</w:t>
            </w:r>
          </w:p>
        </w:tc>
        <w:tc>
          <w:tcPr>
            <w:tcW w:w="2989" w:type="dxa"/>
          </w:tcPr>
          <w:p w:rsidR="00E2298D" w:rsidRPr="00DE0B61" w:rsidRDefault="00E2298D" w:rsidP="00DE0B61">
            <w:pPr>
              <w:autoSpaceDE w:val="0"/>
              <w:autoSpaceDN w:val="0"/>
              <w:adjustRightInd w:val="0"/>
              <w:jc w:val="center"/>
              <w:rPr>
                <w:sz w:val="22"/>
                <w:szCs w:val="22"/>
              </w:rPr>
            </w:pPr>
            <w:r w:rsidRPr="00DE0B61">
              <w:rPr>
                <w:sz w:val="22"/>
                <w:szCs w:val="22"/>
              </w:rPr>
              <w:t>наименование</w:t>
            </w:r>
          </w:p>
        </w:tc>
      </w:tr>
      <w:tr w:rsidR="00E2298D" w:rsidRPr="00DE0B61" w:rsidTr="00C25D39">
        <w:tc>
          <w:tcPr>
            <w:tcW w:w="2936" w:type="dxa"/>
          </w:tcPr>
          <w:p w:rsidR="00E2298D" w:rsidRPr="00DE0B61" w:rsidRDefault="00E2298D" w:rsidP="00DE0B61">
            <w:pPr>
              <w:autoSpaceDE w:val="0"/>
              <w:autoSpaceDN w:val="0"/>
              <w:adjustRightInd w:val="0"/>
              <w:jc w:val="center"/>
              <w:rPr>
                <w:sz w:val="22"/>
                <w:szCs w:val="22"/>
              </w:rPr>
            </w:pPr>
            <w:r w:rsidRPr="00DE0B61">
              <w:rPr>
                <w:sz w:val="22"/>
                <w:szCs w:val="22"/>
              </w:rPr>
              <w:t>1</w:t>
            </w:r>
          </w:p>
        </w:tc>
        <w:tc>
          <w:tcPr>
            <w:tcW w:w="2975" w:type="dxa"/>
          </w:tcPr>
          <w:p w:rsidR="00E2298D" w:rsidRPr="00DE0B61" w:rsidRDefault="00E2298D" w:rsidP="00DE0B61">
            <w:pPr>
              <w:autoSpaceDE w:val="0"/>
              <w:autoSpaceDN w:val="0"/>
              <w:adjustRightInd w:val="0"/>
              <w:jc w:val="center"/>
              <w:rPr>
                <w:sz w:val="22"/>
                <w:szCs w:val="22"/>
              </w:rPr>
            </w:pPr>
            <w:r w:rsidRPr="00DE0B61">
              <w:rPr>
                <w:sz w:val="22"/>
                <w:szCs w:val="22"/>
              </w:rPr>
              <w:t>2</w:t>
            </w:r>
          </w:p>
        </w:tc>
        <w:tc>
          <w:tcPr>
            <w:tcW w:w="2938" w:type="dxa"/>
          </w:tcPr>
          <w:p w:rsidR="00E2298D" w:rsidRPr="00DE0B61" w:rsidRDefault="00E2298D" w:rsidP="00DE0B61">
            <w:pPr>
              <w:autoSpaceDE w:val="0"/>
              <w:autoSpaceDN w:val="0"/>
              <w:adjustRightInd w:val="0"/>
              <w:jc w:val="center"/>
              <w:rPr>
                <w:sz w:val="22"/>
                <w:szCs w:val="22"/>
              </w:rPr>
            </w:pPr>
            <w:r w:rsidRPr="00DE0B61">
              <w:rPr>
                <w:sz w:val="22"/>
                <w:szCs w:val="22"/>
              </w:rPr>
              <w:t>3</w:t>
            </w:r>
          </w:p>
        </w:tc>
        <w:tc>
          <w:tcPr>
            <w:tcW w:w="2948" w:type="dxa"/>
          </w:tcPr>
          <w:p w:rsidR="00E2298D" w:rsidRPr="00DE0B61" w:rsidRDefault="00E2298D" w:rsidP="00DE0B61">
            <w:pPr>
              <w:autoSpaceDE w:val="0"/>
              <w:autoSpaceDN w:val="0"/>
              <w:adjustRightInd w:val="0"/>
              <w:jc w:val="center"/>
              <w:rPr>
                <w:sz w:val="22"/>
                <w:szCs w:val="22"/>
              </w:rPr>
            </w:pPr>
            <w:r w:rsidRPr="00DE0B61">
              <w:rPr>
                <w:sz w:val="22"/>
                <w:szCs w:val="22"/>
              </w:rPr>
              <w:t>4</w:t>
            </w:r>
          </w:p>
        </w:tc>
        <w:tc>
          <w:tcPr>
            <w:tcW w:w="2989" w:type="dxa"/>
          </w:tcPr>
          <w:p w:rsidR="00E2298D" w:rsidRPr="00DE0B61" w:rsidRDefault="00E2298D" w:rsidP="00DE0B61">
            <w:pPr>
              <w:autoSpaceDE w:val="0"/>
              <w:autoSpaceDN w:val="0"/>
              <w:adjustRightInd w:val="0"/>
              <w:jc w:val="center"/>
              <w:rPr>
                <w:sz w:val="22"/>
                <w:szCs w:val="22"/>
              </w:rPr>
            </w:pPr>
            <w:r w:rsidRPr="00DE0B61">
              <w:rPr>
                <w:sz w:val="22"/>
                <w:szCs w:val="22"/>
              </w:rPr>
              <w:t>5</w:t>
            </w:r>
          </w:p>
        </w:tc>
      </w:tr>
      <w:tr w:rsidR="00E2298D" w:rsidRPr="00DE0B61" w:rsidTr="00C25D39">
        <w:tc>
          <w:tcPr>
            <w:tcW w:w="2936" w:type="dxa"/>
          </w:tcPr>
          <w:p w:rsidR="00E2298D" w:rsidRPr="00DE0B61" w:rsidRDefault="00E2298D" w:rsidP="00DE0B61">
            <w:pPr>
              <w:autoSpaceDE w:val="0"/>
              <w:autoSpaceDN w:val="0"/>
              <w:adjustRightInd w:val="0"/>
              <w:jc w:val="center"/>
              <w:rPr>
                <w:sz w:val="22"/>
                <w:szCs w:val="22"/>
              </w:rPr>
            </w:pPr>
            <w:r w:rsidRPr="00DE0B61">
              <w:rPr>
                <w:sz w:val="22"/>
                <w:szCs w:val="22"/>
              </w:rPr>
              <w:t>-</w:t>
            </w:r>
          </w:p>
        </w:tc>
        <w:tc>
          <w:tcPr>
            <w:tcW w:w="2975" w:type="dxa"/>
          </w:tcPr>
          <w:p w:rsidR="00E2298D" w:rsidRPr="00DE0B61" w:rsidRDefault="00E2298D" w:rsidP="00DE0B61">
            <w:pPr>
              <w:autoSpaceDE w:val="0"/>
              <w:autoSpaceDN w:val="0"/>
              <w:adjustRightInd w:val="0"/>
              <w:jc w:val="center"/>
              <w:rPr>
                <w:sz w:val="22"/>
                <w:szCs w:val="22"/>
              </w:rPr>
            </w:pPr>
            <w:r w:rsidRPr="00DE0B61">
              <w:rPr>
                <w:sz w:val="22"/>
                <w:szCs w:val="22"/>
              </w:rPr>
              <w:t>-</w:t>
            </w:r>
          </w:p>
        </w:tc>
        <w:tc>
          <w:tcPr>
            <w:tcW w:w="2938" w:type="dxa"/>
          </w:tcPr>
          <w:p w:rsidR="00E2298D" w:rsidRPr="00DE0B61" w:rsidRDefault="00E2298D" w:rsidP="00DE0B61">
            <w:pPr>
              <w:autoSpaceDE w:val="0"/>
              <w:autoSpaceDN w:val="0"/>
              <w:adjustRightInd w:val="0"/>
              <w:jc w:val="center"/>
              <w:rPr>
                <w:sz w:val="22"/>
                <w:szCs w:val="22"/>
              </w:rPr>
            </w:pPr>
            <w:r w:rsidRPr="00DE0B61">
              <w:rPr>
                <w:sz w:val="22"/>
                <w:szCs w:val="22"/>
              </w:rPr>
              <w:t>-</w:t>
            </w:r>
          </w:p>
        </w:tc>
        <w:tc>
          <w:tcPr>
            <w:tcW w:w="2948" w:type="dxa"/>
          </w:tcPr>
          <w:p w:rsidR="00E2298D" w:rsidRPr="00DE0B61" w:rsidRDefault="00E2298D" w:rsidP="00DE0B61">
            <w:pPr>
              <w:autoSpaceDE w:val="0"/>
              <w:autoSpaceDN w:val="0"/>
              <w:adjustRightInd w:val="0"/>
              <w:jc w:val="center"/>
              <w:rPr>
                <w:sz w:val="22"/>
                <w:szCs w:val="22"/>
              </w:rPr>
            </w:pPr>
            <w:r w:rsidRPr="00DE0B61">
              <w:rPr>
                <w:sz w:val="22"/>
                <w:szCs w:val="22"/>
              </w:rPr>
              <w:t>-</w:t>
            </w:r>
          </w:p>
        </w:tc>
        <w:tc>
          <w:tcPr>
            <w:tcW w:w="2989" w:type="dxa"/>
          </w:tcPr>
          <w:p w:rsidR="00E2298D" w:rsidRPr="00DE0B61" w:rsidRDefault="00E2298D" w:rsidP="00DE0B61">
            <w:pPr>
              <w:autoSpaceDE w:val="0"/>
              <w:autoSpaceDN w:val="0"/>
              <w:adjustRightInd w:val="0"/>
              <w:jc w:val="center"/>
              <w:rPr>
                <w:sz w:val="22"/>
                <w:szCs w:val="22"/>
              </w:rPr>
            </w:pPr>
            <w:r w:rsidRPr="00DE0B61">
              <w:rPr>
                <w:sz w:val="22"/>
                <w:szCs w:val="22"/>
              </w:rPr>
              <w:t>-</w:t>
            </w:r>
          </w:p>
        </w:tc>
      </w:tr>
    </w:tbl>
    <w:p w:rsidR="00E2298D" w:rsidRPr="00DE0B61" w:rsidRDefault="00E2298D" w:rsidP="00E2298D">
      <w:pPr>
        <w:autoSpaceDE w:val="0"/>
        <w:autoSpaceDN w:val="0"/>
        <w:adjustRightInd w:val="0"/>
        <w:rPr>
          <w:rFonts w:ascii="Times New Roman" w:hAnsi="Times New Roman" w:cs="Times New Roman"/>
        </w:rPr>
      </w:pPr>
    </w:p>
    <w:p w:rsidR="00E2298D" w:rsidRPr="00C25D39" w:rsidRDefault="00E2298D" w:rsidP="00E2298D">
      <w:pPr>
        <w:autoSpaceDE w:val="0"/>
        <w:autoSpaceDN w:val="0"/>
        <w:adjustRightInd w:val="0"/>
        <w:rPr>
          <w:rFonts w:ascii="Times New Roman" w:hAnsi="Times New Roman" w:cs="Times New Roman"/>
          <w:b/>
          <w:i/>
        </w:rPr>
      </w:pPr>
      <w:r w:rsidRPr="00C25D39">
        <w:rPr>
          <w:rFonts w:ascii="Times New Roman" w:hAnsi="Times New Roman" w:cs="Times New Roman"/>
          <w:b/>
          <w:i/>
        </w:rPr>
        <w:t>5. Порядок оказания муниципальной услуги</w:t>
      </w:r>
    </w:p>
    <w:p w:rsidR="00E2298D" w:rsidRPr="00C25D39" w:rsidRDefault="00E2298D" w:rsidP="00E2298D">
      <w:pPr>
        <w:autoSpaceDE w:val="0"/>
        <w:autoSpaceDN w:val="0"/>
        <w:adjustRightInd w:val="0"/>
        <w:rPr>
          <w:rFonts w:ascii="Times New Roman" w:hAnsi="Times New Roman" w:cs="Times New Roman"/>
          <w:b/>
          <w:i/>
        </w:rPr>
      </w:pPr>
      <w:r w:rsidRPr="00C25D39">
        <w:rPr>
          <w:rFonts w:ascii="Times New Roman" w:hAnsi="Times New Roman" w:cs="Times New Roman"/>
          <w:b/>
          <w:i/>
        </w:rPr>
        <w:t>5.1. Нормативные правовые акты, регулирующие порядок оказания муниципальной услуги</w:t>
      </w:r>
    </w:p>
    <w:p w:rsidR="00E2298D" w:rsidRPr="00DE0B61" w:rsidRDefault="00E2298D" w:rsidP="00E2298D">
      <w:pPr>
        <w:pStyle w:val="a7"/>
        <w:numPr>
          <w:ilvl w:val="0"/>
          <w:numId w:val="1"/>
        </w:numPr>
        <w:autoSpaceDE w:val="0"/>
        <w:autoSpaceDN w:val="0"/>
        <w:adjustRightInd w:val="0"/>
        <w:ind w:left="0" w:firstLine="360"/>
      </w:pPr>
      <w:r w:rsidRPr="00DE0B61">
        <w:t>Федеральный закон Российской Федерации от 29 декабря 2012 г. N 273-ФЗ "Об образовании в Российской Федерации"(с изменениями и дополнениями)</w:t>
      </w:r>
    </w:p>
    <w:p w:rsidR="00E2298D" w:rsidRPr="00DE0B61" w:rsidRDefault="00E2298D" w:rsidP="00E2298D">
      <w:pPr>
        <w:pStyle w:val="a7"/>
        <w:numPr>
          <w:ilvl w:val="0"/>
          <w:numId w:val="1"/>
        </w:numPr>
        <w:autoSpaceDE w:val="0"/>
        <w:autoSpaceDN w:val="0"/>
        <w:adjustRightInd w:val="0"/>
        <w:ind w:left="0" w:firstLine="360"/>
      </w:pPr>
      <w:r w:rsidRPr="00DE0B61">
        <w:t>Федеральный закон  от  06.10.2003 №131-ФЗ «Об общих принципах организации местного самоуправления в Российской Федерации» (с изменениями и дополнениями)</w:t>
      </w:r>
    </w:p>
    <w:p w:rsidR="00E2298D" w:rsidRPr="00DE0B61" w:rsidRDefault="00E2298D" w:rsidP="00E2298D">
      <w:pPr>
        <w:pStyle w:val="a7"/>
        <w:numPr>
          <w:ilvl w:val="0"/>
          <w:numId w:val="1"/>
        </w:numPr>
        <w:autoSpaceDE w:val="0"/>
        <w:autoSpaceDN w:val="0"/>
        <w:adjustRightInd w:val="0"/>
        <w:ind w:left="0" w:firstLine="360"/>
      </w:pPr>
      <w:r w:rsidRPr="00DE0B61">
        <w:t>Федеральный закон Российской Федерации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w:t>
      </w:r>
    </w:p>
    <w:p w:rsidR="00E2298D" w:rsidRPr="00DE0B61" w:rsidRDefault="00E2298D" w:rsidP="00E2298D">
      <w:pPr>
        <w:pStyle w:val="a7"/>
        <w:numPr>
          <w:ilvl w:val="0"/>
          <w:numId w:val="1"/>
        </w:numPr>
        <w:autoSpaceDE w:val="0"/>
        <w:autoSpaceDN w:val="0"/>
        <w:adjustRightInd w:val="0"/>
      </w:pPr>
      <w:r w:rsidRPr="00DE0B61">
        <w:t>ПриказМинистерства образования и науки РФ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E2298D" w:rsidRPr="00DE0B61" w:rsidRDefault="00E2298D" w:rsidP="00E2298D">
      <w:pPr>
        <w:pStyle w:val="a7"/>
        <w:numPr>
          <w:ilvl w:val="0"/>
          <w:numId w:val="1"/>
        </w:numPr>
        <w:autoSpaceDE w:val="0"/>
        <w:autoSpaceDN w:val="0"/>
        <w:adjustRightInd w:val="0"/>
        <w:ind w:left="0" w:firstLine="360"/>
      </w:pPr>
      <w:r w:rsidRPr="00DE0B61">
        <w:t>Устав муниципального образования «Лихославльский район» (Принят решением Собрания депутатов Лихославльского района третьего созыва Тверской области от 27 июня 2005 г. N 37) ( с изменениями и дополнениями)</w:t>
      </w:r>
    </w:p>
    <w:p w:rsidR="00E2298D" w:rsidRPr="00DE0B61" w:rsidRDefault="00E2298D" w:rsidP="00DE0B61">
      <w:pPr>
        <w:pStyle w:val="ConsPlusNormal"/>
        <w:numPr>
          <w:ilvl w:val="0"/>
          <w:numId w:val="1"/>
        </w:numPr>
        <w:shd w:val="clear" w:color="auto" w:fill="FFFFFF" w:themeFill="background1"/>
        <w:jc w:val="both"/>
        <w:rPr>
          <w:rFonts w:ascii="Times New Roman" w:hAnsi="Times New Roman" w:cs="Times New Roman"/>
          <w:sz w:val="24"/>
          <w:szCs w:val="24"/>
        </w:rPr>
      </w:pPr>
      <w:r w:rsidRPr="00DE0B61">
        <w:rPr>
          <w:rFonts w:ascii="Times New Roman" w:hAnsi="Times New Roman" w:cs="Times New Roman"/>
          <w:sz w:val="24"/>
          <w:szCs w:val="24"/>
        </w:rPr>
        <w:t xml:space="preserve">Устав МБУ ДО «Лихославльский районный Центр дополнительного образования и развития»  , зарегистрирован 25.01.2018 г. </w:t>
      </w:r>
    </w:p>
    <w:p w:rsidR="00E2298D" w:rsidRPr="00E66B5A" w:rsidRDefault="00E2298D" w:rsidP="00E2298D">
      <w:pPr>
        <w:pStyle w:val="ConsPlusNormal"/>
        <w:numPr>
          <w:ilvl w:val="0"/>
          <w:numId w:val="1"/>
        </w:numPr>
        <w:jc w:val="both"/>
        <w:rPr>
          <w:rFonts w:ascii="Times New Roman" w:hAnsi="Times New Roman" w:cs="Times New Roman"/>
          <w:sz w:val="24"/>
          <w:szCs w:val="24"/>
        </w:rPr>
      </w:pPr>
      <w:r w:rsidRPr="00E66B5A">
        <w:rPr>
          <w:rFonts w:ascii="Times New Roman" w:hAnsi="Times New Roman" w:cs="Times New Roman"/>
          <w:sz w:val="24"/>
          <w:szCs w:val="24"/>
        </w:rPr>
        <w:t>Административный регламент предоставления муниципальной услуги «Реализация дополнительных общеобразовательных общеразвивающих программ» (приказ №9-А от 16.02.2016 года)</w:t>
      </w:r>
    </w:p>
    <w:p w:rsidR="00E2298D" w:rsidRPr="00C25D39" w:rsidRDefault="00E2298D" w:rsidP="00E2298D">
      <w:pPr>
        <w:autoSpaceDE w:val="0"/>
        <w:autoSpaceDN w:val="0"/>
        <w:adjustRightInd w:val="0"/>
        <w:rPr>
          <w:rFonts w:ascii="Times New Roman" w:hAnsi="Times New Roman" w:cs="Times New Roman"/>
          <w:b/>
          <w:i/>
        </w:rPr>
      </w:pPr>
      <w:r w:rsidRPr="00C25D39">
        <w:rPr>
          <w:rFonts w:ascii="Times New Roman" w:hAnsi="Times New Roman" w:cs="Times New Roman"/>
          <w:b/>
          <w:i/>
        </w:rPr>
        <w:t>5.2. Порядок информирования потенциальных потребителей муниципальной услуги</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9781"/>
        <w:gridCol w:w="2348"/>
      </w:tblGrid>
      <w:tr w:rsidR="00E2298D" w:rsidRPr="00DE0B61" w:rsidTr="00A8640D">
        <w:tc>
          <w:tcPr>
            <w:tcW w:w="2897"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Способ информирования</w:t>
            </w:r>
          </w:p>
        </w:tc>
        <w:tc>
          <w:tcPr>
            <w:tcW w:w="9781"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Состав размещаемой информации</w:t>
            </w:r>
          </w:p>
        </w:tc>
        <w:tc>
          <w:tcPr>
            <w:tcW w:w="2348" w:type="dxa"/>
          </w:tcPr>
          <w:p w:rsidR="00E2298D" w:rsidRPr="00DE0B61" w:rsidRDefault="00E2298D" w:rsidP="00C25D39">
            <w:pPr>
              <w:pStyle w:val="ConsPlusNormal"/>
              <w:ind w:firstLine="0"/>
              <w:rPr>
                <w:rFonts w:ascii="Times New Roman" w:hAnsi="Times New Roman" w:cs="Times New Roman"/>
              </w:rPr>
            </w:pPr>
            <w:r w:rsidRPr="00DE0B61">
              <w:rPr>
                <w:rFonts w:ascii="Times New Roman" w:hAnsi="Times New Roman" w:cs="Times New Roman"/>
              </w:rPr>
              <w:t>Частота обновления информации</w:t>
            </w:r>
          </w:p>
        </w:tc>
      </w:tr>
      <w:tr w:rsidR="00E2298D" w:rsidRPr="00DE0B61" w:rsidTr="00A8640D">
        <w:tc>
          <w:tcPr>
            <w:tcW w:w="2897"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1</w:t>
            </w:r>
          </w:p>
        </w:tc>
        <w:tc>
          <w:tcPr>
            <w:tcW w:w="9781"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2</w:t>
            </w:r>
          </w:p>
        </w:tc>
        <w:tc>
          <w:tcPr>
            <w:tcW w:w="2348"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3</w:t>
            </w:r>
          </w:p>
        </w:tc>
      </w:tr>
      <w:tr w:rsidR="00E2298D" w:rsidRPr="00DE0B61" w:rsidTr="00A8640D">
        <w:trPr>
          <w:trHeight w:val="32"/>
        </w:trPr>
        <w:tc>
          <w:tcPr>
            <w:tcW w:w="2897" w:type="dxa"/>
            <w:vAlign w:val="center"/>
          </w:tcPr>
          <w:p w:rsidR="00E2298D" w:rsidRPr="00DE0B61" w:rsidRDefault="00E2298D" w:rsidP="00DE0B61">
            <w:pPr>
              <w:pStyle w:val="p11"/>
              <w:spacing w:before="99" w:beforeAutospacing="0" w:after="99" w:afterAutospacing="0"/>
              <w:rPr>
                <w:color w:val="000000"/>
                <w:sz w:val="20"/>
                <w:szCs w:val="20"/>
              </w:rPr>
            </w:pPr>
            <w:r w:rsidRPr="00DE0B61">
              <w:rPr>
                <w:color w:val="000000"/>
                <w:sz w:val="20"/>
                <w:szCs w:val="20"/>
              </w:rPr>
              <w:t>Информирование при личном обращении</w:t>
            </w:r>
          </w:p>
        </w:tc>
        <w:tc>
          <w:tcPr>
            <w:tcW w:w="9781" w:type="dxa"/>
            <w:vAlign w:val="center"/>
          </w:tcPr>
          <w:p w:rsidR="00E2298D" w:rsidRPr="00DE0B61" w:rsidRDefault="00E2298D" w:rsidP="00DE0B61">
            <w:pPr>
              <w:pStyle w:val="p21"/>
              <w:spacing w:before="99" w:beforeAutospacing="0" w:after="99" w:afterAutospacing="0"/>
              <w:jc w:val="both"/>
              <w:rPr>
                <w:color w:val="000000"/>
                <w:sz w:val="20"/>
                <w:szCs w:val="20"/>
              </w:rPr>
            </w:pPr>
            <w:r w:rsidRPr="00DE0B61">
              <w:rPr>
                <w:color w:val="000000"/>
                <w:sz w:val="20"/>
                <w:szCs w:val="20"/>
              </w:rPr>
              <w:t>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w:t>
            </w:r>
          </w:p>
        </w:tc>
        <w:tc>
          <w:tcPr>
            <w:tcW w:w="2348" w:type="dxa"/>
            <w:vAlign w:val="center"/>
          </w:tcPr>
          <w:p w:rsidR="00E2298D" w:rsidRPr="00DE0B61" w:rsidRDefault="00E2298D" w:rsidP="00DE0B61">
            <w:pPr>
              <w:pStyle w:val="p7"/>
              <w:spacing w:before="99" w:beforeAutospacing="0" w:after="99" w:afterAutospacing="0"/>
              <w:jc w:val="center"/>
              <w:rPr>
                <w:color w:val="000000"/>
                <w:sz w:val="16"/>
                <w:szCs w:val="16"/>
              </w:rPr>
            </w:pPr>
            <w:r w:rsidRPr="00DE0B61">
              <w:rPr>
                <w:color w:val="000000"/>
                <w:sz w:val="16"/>
                <w:szCs w:val="16"/>
              </w:rPr>
              <w:t>Во время приема граждан в учреждении и по мере обращения</w:t>
            </w:r>
          </w:p>
        </w:tc>
      </w:tr>
      <w:tr w:rsidR="00E2298D" w:rsidRPr="00DE0B61" w:rsidTr="00A8640D">
        <w:trPr>
          <w:trHeight w:val="1757"/>
        </w:trPr>
        <w:tc>
          <w:tcPr>
            <w:tcW w:w="2897" w:type="dxa"/>
            <w:vAlign w:val="center"/>
          </w:tcPr>
          <w:p w:rsidR="00E2298D" w:rsidRPr="00DE0B61" w:rsidRDefault="00E2298D" w:rsidP="00DE0B61">
            <w:pPr>
              <w:pStyle w:val="p11"/>
              <w:spacing w:before="99" w:beforeAutospacing="0" w:after="99" w:afterAutospacing="0"/>
              <w:rPr>
                <w:color w:val="000000"/>
                <w:sz w:val="20"/>
                <w:szCs w:val="20"/>
              </w:rPr>
            </w:pPr>
            <w:r w:rsidRPr="00DE0B61">
              <w:rPr>
                <w:color w:val="000000"/>
                <w:sz w:val="20"/>
                <w:szCs w:val="20"/>
              </w:rPr>
              <w:lastRenderedPageBreak/>
              <w:t>Телефонная консультация</w:t>
            </w:r>
          </w:p>
        </w:tc>
        <w:tc>
          <w:tcPr>
            <w:tcW w:w="9781" w:type="dxa"/>
            <w:vAlign w:val="center"/>
          </w:tcPr>
          <w:p w:rsidR="00E2298D" w:rsidRPr="00DE0B61" w:rsidRDefault="00E2298D" w:rsidP="00DE0B61">
            <w:pPr>
              <w:pStyle w:val="p20"/>
              <w:spacing w:before="99" w:beforeAutospacing="0" w:after="99" w:afterAutospacing="0"/>
              <w:jc w:val="both"/>
              <w:rPr>
                <w:color w:val="000000"/>
                <w:sz w:val="18"/>
                <w:szCs w:val="18"/>
              </w:rPr>
            </w:pPr>
            <w:r w:rsidRPr="00DE0B61">
              <w:rPr>
                <w:color w:val="000000"/>
                <w:sz w:val="18"/>
                <w:szCs w:val="18"/>
              </w:rPr>
              <w:t>Учредитель- администрация Лихославльского района, сотрудники учреждения в случае обращения потребителей услуги, их родителей (законных представителей) по телефону подробно и в вежливой (корректной) форме предоставляют необходимые разъяснения об оказываемой услуге.</w:t>
            </w:r>
          </w:p>
          <w:p w:rsidR="00E2298D" w:rsidRPr="00DE0B61" w:rsidRDefault="00E2298D" w:rsidP="00DE0B61">
            <w:pPr>
              <w:pStyle w:val="p20"/>
              <w:spacing w:before="99" w:beforeAutospacing="0" w:after="99" w:afterAutospacing="0"/>
              <w:jc w:val="both"/>
              <w:rPr>
                <w:color w:val="000000"/>
                <w:sz w:val="20"/>
                <w:szCs w:val="20"/>
              </w:rPr>
            </w:pPr>
            <w:r w:rsidRPr="00DE0B61">
              <w:rPr>
                <w:color w:val="000000"/>
                <w:sz w:val="18"/>
                <w:szCs w:val="18"/>
              </w:rPr>
              <w:t>При отсутствии у сотрудника, принявшего звонок, возможности самостоятельно ответить на поставленные вопросы, телефонный звонок переадресовывается другому специалисту (сотруднику), либо обратившемуся гражданину сообщается телефонный номер, по которому можно получить необходимую информацию. Время ожидания потребителем консультации не превышает 5 минут.</w:t>
            </w:r>
          </w:p>
        </w:tc>
        <w:tc>
          <w:tcPr>
            <w:tcW w:w="2348" w:type="dxa"/>
            <w:vAlign w:val="center"/>
          </w:tcPr>
          <w:p w:rsidR="00E2298D" w:rsidRPr="00DE0B61" w:rsidRDefault="00E2298D" w:rsidP="00DE0B61">
            <w:pPr>
              <w:pStyle w:val="p7"/>
              <w:spacing w:before="99" w:beforeAutospacing="0" w:after="99" w:afterAutospacing="0"/>
              <w:jc w:val="center"/>
              <w:rPr>
                <w:color w:val="000000"/>
                <w:sz w:val="20"/>
                <w:szCs w:val="20"/>
              </w:rPr>
            </w:pPr>
            <w:r w:rsidRPr="00DE0B61">
              <w:rPr>
                <w:color w:val="000000"/>
                <w:sz w:val="20"/>
                <w:szCs w:val="20"/>
              </w:rPr>
              <w:t>По мере обращения</w:t>
            </w:r>
          </w:p>
        </w:tc>
      </w:tr>
      <w:tr w:rsidR="00E2298D" w:rsidRPr="00DE0B61" w:rsidTr="00A8640D">
        <w:tc>
          <w:tcPr>
            <w:tcW w:w="2897" w:type="dxa"/>
            <w:vAlign w:val="center"/>
          </w:tcPr>
          <w:p w:rsidR="00E2298D" w:rsidRPr="00DE0B61" w:rsidRDefault="00E2298D" w:rsidP="00DE0B61">
            <w:pPr>
              <w:pStyle w:val="p11"/>
              <w:spacing w:before="99" w:beforeAutospacing="0" w:after="99" w:afterAutospacing="0"/>
              <w:rPr>
                <w:color w:val="000000"/>
                <w:sz w:val="20"/>
                <w:szCs w:val="20"/>
              </w:rPr>
            </w:pPr>
            <w:r w:rsidRPr="00DE0B61">
              <w:rPr>
                <w:color w:val="000000"/>
                <w:sz w:val="20"/>
                <w:szCs w:val="20"/>
              </w:rPr>
              <w:t>Информация в помещениях учреждения</w:t>
            </w:r>
          </w:p>
        </w:tc>
        <w:tc>
          <w:tcPr>
            <w:tcW w:w="9781" w:type="dxa"/>
            <w:vAlign w:val="center"/>
          </w:tcPr>
          <w:p w:rsidR="00E2298D" w:rsidRPr="00DE0B61" w:rsidRDefault="00E2298D" w:rsidP="00DE0B61">
            <w:pPr>
              <w:pStyle w:val="p6"/>
              <w:spacing w:before="99" w:beforeAutospacing="0" w:after="99" w:afterAutospacing="0"/>
              <w:ind w:firstLine="566"/>
              <w:rPr>
                <w:color w:val="000000"/>
                <w:sz w:val="18"/>
                <w:szCs w:val="18"/>
              </w:rPr>
            </w:pPr>
            <w:r w:rsidRPr="00DE0B61">
              <w:rPr>
                <w:color w:val="000000"/>
                <w:sz w:val="18"/>
                <w:szCs w:val="18"/>
              </w:rPr>
              <w:t>В помещениях на информационных стендах размещаются: -информация о лицензии . -информация об оказываемых услугах, -информация о наименовании, адресе и телефонах вышестоящего органа управления по вопросам получения услуг учреждения, -информация о фамилии, имени, отчестве руководителя, его приемных днях и часах; -информация о контактных телефонах учреждения; -перечень образовательных программ со сроками обучения; -расписание занятий (в течение учебного года); -информация о планируемых к проведению в учреждении мероприятиях (с указанием времени и даты проведения); -информация о дополнительных образовательных услугах, оказываемых образовательным учреждением -информация о способах доведения потребителями своих отзывов, замечаний и предложений о работе учреждения, оказывающего муниципальную услугу.</w:t>
            </w:r>
          </w:p>
        </w:tc>
        <w:tc>
          <w:tcPr>
            <w:tcW w:w="2348" w:type="dxa"/>
            <w:vAlign w:val="center"/>
          </w:tcPr>
          <w:p w:rsidR="00E2298D" w:rsidRPr="00DE0B61" w:rsidRDefault="00E2298D" w:rsidP="00DE0B61">
            <w:pPr>
              <w:pStyle w:val="p7"/>
              <w:spacing w:before="99" w:beforeAutospacing="0" w:after="99" w:afterAutospacing="0"/>
              <w:jc w:val="center"/>
              <w:rPr>
                <w:color w:val="000000"/>
                <w:sz w:val="20"/>
                <w:szCs w:val="20"/>
              </w:rPr>
            </w:pPr>
            <w:r w:rsidRPr="00DE0B61">
              <w:rPr>
                <w:color w:val="000000"/>
                <w:sz w:val="20"/>
                <w:szCs w:val="20"/>
              </w:rPr>
              <w:t>По мере изменения</w:t>
            </w:r>
          </w:p>
        </w:tc>
      </w:tr>
      <w:tr w:rsidR="00E2298D" w:rsidRPr="00DE0B61" w:rsidTr="00A8640D">
        <w:tc>
          <w:tcPr>
            <w:tcW w:w="2897" w:type="dxa"/>
            <w:vAlign w:val="center"/>
          </w:tcPr>
          <w:p w:rsidR="00E2298D" w:rsidRPr="00DE0B61" w:rsidRDefault="00E2298D" w:rsidP="00DE0B61">
            <w:pPr>
              <w:pStyle w:val="p11"/>
              <w:spacing w:before="99" w:beforeAutospacing="0" w:after="99" w:afterAutospacing="0"/>
            </w:pPr>
            <w:r w:rsidRPr="00DE0B61">
              <w:rPr>
                <w:color w:val="000000"/>
                <w:sz w:val="20"/>
                <w:szCs w:val="20"/>
              </w:rPr>
              <w:t>Информация в сети Интернет</w:t>
            </w:r>
            <w:hyperlink r:id="rId7">
              <w:bookmarkStart w:id="0" w:name="footnote_back_1"/>
              <w:bookmarkEnd w:id="0"/>
              <w:r w:rsidRPr="00DE0B61">
                <w:rPr>
                  <w:rStyle w:val="s17"/>
                  <w:color w:val="0000FF"/>
                  <w:sz w:val="20"/>
                  <w:szCs w:val="20"/>
                  <w:u w:val="single"/>
                  <w:vertAlign w:val="superscript"/>
                </w:rPr>
                <w:t>1</w:t>
              </w:r>
            </w:hyperlink>
          </w:p>
        </w:tc>
        <w:tc>
          <w:tcPr>
            <w:tcW w:w="9781" w:type="dxa"/>
            <w:vAlign w:val="center"/>
          </w:tcPr>
          <w:p w:rsidR="00E2298D" w:rsidRPr="00DE0B61" w:rsidRDefault="00E2298D" w:rsidP="00DE0B61">
            <w:pPr>
              <w:pStyle w:val="p20"/>
              <w:spacing w:before="99" w:beforeAutospacing="0" w:after="99" w:afterAutospacing="0"/>
              <w:ind w:firstLine="566"/>
              <w:jc w:val="both"/>
              <w:rPr>
                <w:color w:val="000000"/>
                <w:sz w:val="18"/>
                <w:szCs w:val="18"/>
              </w:rPr>
            </w:pPr>
            <w:r w:rsidRPr="00DE0B61">
              <w:rPr>
                <w:color w:val="000000"/>
                <w:sz w:val="18"/>
                <w:szCs w:val="18"/>
              </w:rPr>
              <w:t>На официальном сайте http://ddtlichoslavl.umi.ru/ муниципального обобразовательного учреждения дополнительного образования – Лихославльского районного Дома детского творчества размещается следующая информация об образовательном учреждении: - основные сведения (вид и наименование, юридический адрес, телефон,  информация об образовательных программах и дополнительных образовательных услугах); - структура и органы управления  образовательной организации; - документы (устав, лицензия, коллективный договор, локальные акты); - образовательная программа, учебный план, годовой календарный учебный график, план работы, анализ работы; - руководство и педагогический состав; - платные образовательные услуги; - финансово-хозяйственная деятельность; - информация для родителей.</w:t>
            </w:r>
          </w:p>
        </w:tc>
        <w:tc>
          <w:tcPr>
            <w:tcW w:w="2348" w:type="dxa"/>
            <w:vAlign w:val="center"/>
          </w:tcPr>
          <w:p w:rsidR="00E2298D" w:rsidRPr="00DE0B61" w:rsidRDefault="00E2298D" w:rsidP="00DE0B61">
            <w:pPr>
              <w:pStyle w:val="p7"/>
              <w:spacing w:before="99" w:beforeAutospacing="0" w:after="99" w:afterAutospacing="0"/>
              <w:jc w:val="center"/>
              <w:rPr>
                <w:color w:val="000000"/>
                <w:sz w:val="20"/>
                <w:szCs w:val="20"/>
              </w:rPr>
            </w:pPr>
            <w:r w:rsidRPr="00DE0B61">
              <w:rPr>
                <w:color w:val="000000"/>
                <w:sz w:val="20"/>
                <w:szCs w:val="20"/>
              </w:rPr>
              <w:t>По мере изменения</w:t>
            </w:r>
          </w:p>
        </w:tc>
      </w:tr>
      <w:tr w:rsidR="00E2298D" w:rsidRPr="00DE0B61" w:rsidTr="00A8640D">
        <w:tc>
          <w:tcPr>
            <w:tcW w:w="2897" w:type="dxa"/>
            <w:vAlign w:val="center"/>
          </w:tcPr>
          <w:p w:rsidR="00E2298D" w:rsidRPr="00DE0B61" w:rsidRDefault="00E2298D" w:rsidP="00DE0B61">
            <w:pPr>
              <w:pStyle w:val="p22"/>
              <w:spacing w:before="98" w:beforeAutospacing="0" w:after="98" w:afterAutospacing="0"/>
              <w:rPr>
                <w:color w:val="000000"/>
                <w:sz w:val="20"/>
                <w:szCs w:val="20"/>
              </w:rPr>
            </w:pPr>
            <w:r w:rsidRPr="00DE0B61">
              <w:rPr>
                <w:color w:val="000000"/>
                <w:sz w:val="20"/>
                <w:szCs w:val="20"/>
              </w:rPr>
              <w:t>Афиши на информационных стендах на улицах города</w:t>
            </w:r>
          </w:p>
        </w:tc>
        <w:tc>
          <w:tcPr>
            <w:tcW w:w="9781" w:type="dxa"/>
            <w:vAlign w:val="center"/>
          </w:tcPr>
          <w:p w:rsidR="00E2298D" w:rsidRPr="00DE0B61" w:rsidRDefault="00E2298D" w:rsidP="00DE0B61">
            <w:pPr>
              <w:pStyle w:val="p22"/>
              <w:spacing w:before="98" w:beforeAutospacing="0" w:after="98" w:afterAutospacing="0"/>
              <w:rPr>
                <w:color w:val="000000"/>
                <w:sz w:val="18"/>
                <w:szCs w:val="18"/>
              </w:rPr>
            </w:pPr>
            <w:r w:rsidRPr="00DE0B61">
              <w:rPr>
                <w:color w:val="000000"/>
                <w:sz w:val="18"/>
                <w:szCs w:val="18"/>
              </w:rPr>
              <w:t>Местонахождение учреждения, контактные телефоны, перечень оказываемых  муниципальных услуг, требования к поступлению  в учреждение, анонсы предстоящих мероприятий, концертов и т.д.</w:t>
            </w:r>
          </w:p>
        </w:tc>
        <w:tc>
          <w:tcPr>
            <w:tcW w:w="2348" w:type="dxa"/>
            <w:vAlign w:val="center"/>
          </w:tcPr>
          <w:p w:rsidR="00E2298D" w:rsidRPr="00DE0B61" w:rsidRDefault="00E2298D" w:rsidP="00DE0B61">
            <w:pPr>
              <w:pStyle w:val="p22"/>
              <w:spacing w:before="98" w:beforeAutospacing="0" w:after="98" w:afterAutospacing="0"/>
              <w:rPr>
                <w:color w:val="000000"/>
                <w:sz w:val="20"/>
                <w:szCs w:val="20"/>
              </w:rPr>
            </w:pPr>
            <w:r w:rsidRPr="00DE0B61">
              <w:rPr>
                <w:color w:val="000000"/>
                <w:sz w:val="20"/>
                <w:szCs w:val="20"/>
              </w:rPr>
              <w:t>По мере поступления новой информации</w:t>
            </w:r>
          </w:p>
        </w:tc>
      </w:tr>
      <w:tr w:rsidR="00E2298D" w:rsidRPr="00DE0B61" w:rsidTr="00A8640D">
        <w:tc>
          <w:tcPr>
            <w:tcW w:w="2897" w:type="dxa"/>
            <w:vAlign w:val="center"/>
          </w:tcPr>
          <w:p w:rsidR="00E2298D" w:rsidRPr="00DE0B61" w:rsidRDefault="00E2298D" w:rsidP="00DE0B61">
            <w:pPr>
              <w:pStyle w:val="p11"/>
              <w:spacing w:before="99" w:beforeAutospacing="0" w:after="99" w:afterAutospacing="0"/>
              <w:rPr>
                <w:color w:val="000000"/>
                <w:sz w:val="20"/>
                <w:szCs w:val="20"/>
              </w:rPr>
            </w:pPr>
            <w:r w:rsidRPr="00DE0B61">
              <w:rPr>
                <w:color w:val="000000"/>
                <w:sz w:val="20"/>
                <w:szCs w:val="20"/>
              </w:rPr>
              <w:t>Информация у входа в здание</w:t>
            </w:r>
          </w:p>
        </w:tc>
        <w:tc>
          <w:tcPr>
            <w:tcW w:w="9781" w:type="dxa"/>
            <w:vAlign w:val="center"/>
          </w:tcPr>
          <w:p w:rsidR="00E2298D" w:rsidRPr="00DE0B61" w:rsidRDefault="00E2298D" w:rsidP="00DE0B61">
            <w:pPr>
              <w:pStyle w:val="p21"/>
              <w:spacing w:before="99" w:beforeAutospacing="0" w:after="99" w:afterAutospacing="0"/>
              <w:jc w:val="both"/>
              <w:rPr>
                <w:color w:val="000000"/>
                <w:sz w:val="18"/>
                <w:szCs w:val="18"/>
              </w:rPr>
            </w:pPr>
            <w:r w:rsidRPr="00DE0B61">
              <w:rPr>
                <w:color w:val="000000"/>
                <w:sz w:val="18"/>
                <w:szCs w:val="18"/>
              </w:rPr>
              <w:t>У входа в учреждение размещается информация о наименовании образовательного учреждения, режиме его работы, юридическом адресе.</w:t>
            </w:r>
          </w:p>
        </w:tc>
        <w:tc>
          <w:tcPr>
            <w:tcW w:w="2348" w:type="dxa"/>
            <w:vAlign w:val="center"/>
          </w:tcPr>
          <w:p w:rsidR="00E2298D" w:rsidRPr="00DE0B61" w:rsidRDefault="00E2298D" w:rsidP="00DE0B61">
            <w:pPr>
              <w:pStyle w:val="p21"/>
              <w:spacing w:before="99" w:beforeAutospacing="0" w:after="99" w:afterAutospacing="0"/>
              <w:jc w:val="both"/>
              <w:rPr>
                <w:color w:val="000000"/>
                <w:sz w:val="20"/>
                <w:szCs w:val="20"/>
              </w:rPr>
            </w:pPr>
            <w:r w:rsidRPr="00DE0B61">
              <w:rPr>
                <w:color w:val="000000"/>
                <w:sz w:val="20"/>
                <w:szCs w:val="20"/>
              </w:rPr>
              <w:t>Информация у входа в здание</w:t>
            </w:r>
          </w:p>
        </w:tc>
      </w:tr>
    </w:tbl>
    <w:p w:rsidR="00E2298D" w:rsidRDefault="00E2298D" w:rsidP="00E2298D">
      <w:pPr>
        <w:autoSpaceDE w:val="0"/>
        <w:autoSpaceDN w:val="0"/>
        <w:adjustRightInd w:val="0"/>
        <w:jc w:val="center"/>
        <w:rPr>
          <w:rFonts w:ascii="Times New Roman" w:hAnsi="Times New Roman" w:cs="Times New Roman"/>
        </w:rPr>
      </w:pPr>
    </w:p>
    <w:p w:rsidR="001D6D5F" w:rsidRPr="00DE0B61" w:rsidRDefault="001D6D5F" w:rsidP="00E2298D">
      <w:pPr>
        <w:autoSpaceDE w:val="0"/>
        <w:autoSpaceDN w:val="0"/>
        <w:adjustRightInd w:val="0"/>
        <w:jc w:val="center"/>
        <w:rPr>
          <w:rFonts w:ascii="Times New Roman" w:hAnsi="Times New Roman" w:cs="Times New Roman"/>
        </w:rPr>
      </w:pPr>
    </w:p>
    <w:p w:rsidR="00E2298D" w:rsidRPr="00DE0B61" w:rsidRDefault="00E2298D" w:rsidP="00E2298D">
      <w:pPr>
        <w:autoSpaceDE w:val="0"/>
        <w:autoSpaceDN w:val="0"/>
        <w:adjustRightInd w:val="0"/>
        <w:jc w:val="center"/>
        <w:rPr>
          <w:rFonts w:ascii="Times New Roman" w:hAnsi="Times New Roman" w:cs="Times New Roman"/>
        </w:rPr>
      </w:pPr>
    </w:p>
    <w:p w:rsidR="00E2298D" w:rsidRPr="00DE0B61" w:rsidRDefault="00E2298D" w:rsidP="00A8640D">
      <w:pPr>
        <w:autoSpaceDE w:val="0"/>
        <w:autoSpaceDN w:val="0"/>
        <w:adjustRightInd w:val="0"/>
        <w:spacing w:after="0" w:line="360" w:lineRule="auto"/>
        <w:jc w:val="center"/>
        <w:rPr>
          <w:rFonts w:ascii="Times New Roman" w:hAnsi="Times New Roman" w:cs="Times New Roman"/>
          <w:b/>
          <w:vertAlign w:val="superscript"/>
        </w:rPr>
      </w:pPr>
      <w:r w:rsidRPr="00DE0B61">
        <w:rPr>
          <w:rFonts w:ascii="Times New Roman" w:hAnsi="Times New Roman" w:cs="Times New Roman"/>
          <w:b/>
        </w:rPr>
        <w:t xml:space="preserve">Часть </w:t>
      </w:r>
      <w:r w:rsidRPr="00DE0B61">
        <w:rPr>
          <w:rFonts w:ascii="Times New Roman" w:hAnsi="Times New Roman" w:cs="Times New Roman"/>
          <w:b/>
          <w:lang w:val="en-US"/>
        </w:rPr>
        <w:t>II</w:t>
      </w:r>
      <w:r w:rsidRPr="00DE0B61">
        <w:rPr>
          <w:rFonts w:ascii="Times New Roman" w:hAnsi="Times New Roman" w:cs="Times New Roman"/>
          <w:b/>
        </w:rPr>
        <w:t>. Сведения о выполняемых работах</w:t>
      </w:r>
    </w:p>
    <w:p w:rsidR="00E2298D" w:rsidRPr="00DE0B61" w:rsidRDefault="00E2298D" w:rsidP="00A8640D">
      <w:pPr>
        <w:autoSpaceDE w:val="0"/>
        <w:autoSpaceDN w:val="0"/>
        <w:adjustRightInd w:val="0"/>
        <w:spacing w:after="0" w:line="360" w:lineRule="auto"/>
        <w:jc w:val="center"/>
        <w:rPr>
          <w:rFonts w:ascii="Times New Roman" w:hAnsi="Times New Roman" w:cs="Times New Roman"/>
          <w:b/>
        </w:rPr>
      </w:pPr>
      <w:r w:rsidRPr="00DE0B61">
        <w:rPr>
          <w:rFonts w:ascii="Times New Roman" w:hAnsi="Times New Roman" w:cs="Times New Roman"/>
          <w:b/>
        </w:rPr>
        <w:t>Раздел __________</w:t>
      </w:r>
    </w:p>
    <w:tbl>
      <w:tblPr>
        <w:tblStyle w:val="a4"/>
        <w:tblW w:w="4933" w:type="pct"/>
        <w:tblLook w:val="04A0" w:firstRow="1" w:lastRow="0" w:firstColumn="1" w:lastColumn="0" w:noHBand="0" w:noVBand="1"/>
      </w:tblPr>
      <w:tblGrid>
        <w:gridCol w:w="3195"/>
        <w:gridCol w:w="7010"/>
        <w:gridCol w:w="2399"/>
        <w:gridCol w:w="1761"/>
      </w:tblGrid>
      <w:tr w:rsidR="00E2298D" w:rsidRPr="000F40BB" w:rsidTr="00A8640D">
        <w:tc>
          <w:tcPr>
            <w:tcW w:w="1112" w:type="pct"/>
          </w:tcPr>
          <w:p w:rsidR="00E2298D" w:rsidRPr="000F40BB" w:rsidRDefault="00E2298D" w:rsidP="00DE0B61">
            <w:pPr>
              <w:autoSpaceDE w:val="0"/>
              <w:autoSpaceDN w:val="0"/>
              <w:adjustRightInd w:val="0"/>
            </w:pPr>
            <w:r w:rsidRPr="000F40BB">
              <w:t>1. Наименование работы</w:t>
            </w:r>
          </w:p>
        </w:tc>
        <w:tc>
          <w:tcPr>
            <w:tcW w:w="2440" w:type="pct"/>
          </w:tcPr>
          <w:p w:rsidR="00E2298D" w:rsidRPr="000F40BB" w:rsidRDefault="00E2298D" w:rsidP="00DE0B61">
            <w:pPr>
              <w:autoSpaceDE w:val="0"/>
              <w:autoSpaceDN w:val="0"/>
              <w:adjustRightInd w:val="0"/>
              <w:jc w:val="center"/>
            </w:pPr>
            <w:r w:rsidRPr="000F40BB">
              <w:t>___________</w:t>
            </w:r>
          </w:p>
          <w:p w:rsidR="00E2298D" w:rsidRPr="000F40BB" w:rsidRDefault="00E2298D" w:rsidP="00DE0B61">
            <w:pPr>
              <w:autoSpaceDE w:val="0"/>
              <w:autoSpaceDN w:val="0"/>
              <w:adjustRightInd w:val="0"/>
              <w:jc w:val="center"/>
            </w:pPr>
            <w:r w:rsidRPr="000F40BB">
              <w:t>_____________________________________________________</w:t>
            </w:r>
          </w:p>
        </w:tc>
        <w:tc>
          <w:tcPr>
            <w:tcW w:w="835" w:type="pct"/>
          </w:tcPr>
          <w:p w:rsidR="00E2298D" w:rsidRPr="000F40BB" w:rsidRDefault="00E2298D" w:rsidP="00DE0B61">
            <w:pPr>
              <w:autoSpaceDE w:val="0"/>
              <w:autoSpaceDN w:val="0"/>
              <w:adjustRightInd w:val="0"/>
            </w:pPr>
            <w:r w:rsidRPr="000F40BB">
              <w:t>Код по общероссийскому базовому перечню или федеральному перечню</w:t>
            </w:r>
          </w:p>
        </w:tc>
        <w:tc>
          <w:tcPr>
            <w:tcW w:w="613" w:type="pct"/>
          </w:tcPr>
          <w:p w:rsidR="00E2298D" w:rsidRPr="000F40BB" w:rsidRDefault="00E2298D" w:rsidP="00DE0B61">
            <w:pPr>
              <w:autoSpaceDE w:val="0"/>
              <w:autoSpaceDN w:val="0"/>
              <w:adjustRightInd w:val="0"/>
              <w:jc w:val="center"/>
            </w:pPr>
            <w:r w:rsidRPr="000F40BB">
              <w:t>_____</w:t>
            </w:r>
          </w:p>
        </w:tc>
      </w:tr>
      <w:tr w:rsidR="00E2298D" w:rsidRPr="000F40BB" w:rsidTr="00A8640D">
        <w:tc>
          <w:tcPr>
            <w:tcW w:w="1112" w:type="pct"/>
          </w:tcPr>
          <w:p w:rsidR="00E2298D" w:rsidRPr="000F40BB" w:rsidRDefault="00E2298D" w:rsidP="00DE0B61">
            <w:pPr>
              <w:autoSpaceDE w:val="0"/>
              <w:autoSpaceDN w:val="0"/>
              <w:adjustRightInd w:val="0"/>
            </w:pPr>
            <w:r w:rsidRPr="000F40BB">
              <w:t>2. Категории потребителей работы</w:t>
            </w:r>
          </w:p>
        </w:tc>
        <w:tc>
          <w:tcPr>
            <w:tcW w:w="2440" w:type="pct"/>
          </w:tcPr>
          <w:p w:rsidR="00E2298D" w:rsidRPr="000F40BB" w:rsidRDefault="00E2298D" w:rsidP="00DE0B61">
            <w:pPr>
              <w:autoSpaceDE w:val="0"/>
              <w:autoSpaceDN w:val="0"/>
              <w:adjustRightInd w:val="0"/>
              <w:jc w:val="center"/>
            </w:pPr>
            <w:r w:rsidRPr="000F40BB">
              <w:t>________</w:t>
            </w:r>
          </w:p>
          <w:p w:rsidR="00E2298D" w:rsidRPr="000F40BB" w:rsidRDefault="00E2298D" w:rsidP="00DE0B61">
            <w:pPr>
              <w:autoSpaceDE w:val="0"/>
              <w:autoSpaceDN w:val="0"/>
              <w:adjustRightInd w:val="0"/>
              <w:jc w:val="center"/>
            </w:pPr>
            <w:r w:rsidRPr="000F40BB">
              <w:t>_____________________________________________________</w:t>
            </w:r>
          </w:p>
          <w:p w:rsidR="00E2298D" w:rsidRPr="000F40BB" w:rsidRDefault="00E2298D" w:rsidP="00DE0B61">
            <w:pPr>
              <w:autoSpaceDE w:val="0"/>
              <w:autoSpaceDN w:val="0"/>
              <w:adjustRightInd w:val="0"/>
              <w:jc w:val="center"/>
            </w:pPr>
            <w:r w:rsidRPr="000F40BB">
              <w:t>______________________________________________________</w:t>
            </w:r>
          </w:p>
        </w:tc>
        <w:tc>
          <w:tcPr>
            <w:tcW w:w="835" w:type="pct"/>
          </w:tcPr>
          <w:p w:rsidR="00E2298D" w:rsidRPr="000F40BB" w:rsidRDefault="00E2298D" w:rsidP="00DE0B61">
            <w:pPr>
              <w:autoSpaceDE w:val="0"/>
              <w:autoSpaceDN w:val="0"/>
              <w:adjustRightInd w:val="0"/>
            </w:pPr>
          </w:p>
        </w:tc>
        <w:tc>
          <w:tcPr>
            <w:tcW w:w="613" w:type="pct"/>
          </w:tcPr>
          <w:p w:rsidR="00E2298D" w:rsidRPr="000F40BB" w:rsidRDefault="00E2298D" w:rsidP="00DE0B61">
            <w:pPr>
              <w:autoSpaceDE w:val="0"/>
              <w:autoSpaceDN w:val="0"/>
              <w:adjustRightInd w:val="0"/>
              <w:jc w:val="center"/>
            </w:pPr>
          </w:p>
        </w:tc>
      </w:tr>
    </w:tbl>
    <w:p w:rsidR="00A8640D" w:rsidRDefault="00A8640D" w:rsidP="00A8640D">
      <w:pPr>
        <w:autoSpaceDE w:val="0"/>
        <w:autoSpaceDN w:val="0"/>
        <w:adjustRightInd w:val="0"/>
        <w:spacing w:after="0" w:line="240" w:lineRule="auto"/>
        <w:rPr>
          <w:rFonts w:ascii="Times New Roman" w:hAnsi="Times New Roman" w:cs="Times New Roman"/>
          <w:b/>
          <w:i/>
        </w:rPr>
      </w:pPr>
    </w:p>
    <w:p w:rsidR="00E2298D" w:rsidRPr="00A8640D" w:rsidRDefault="00E2298D" w:rsidP="00A8640D">
      <w:pPr>
        <w:autoSpaceDE w:val="0"/>
        <w:autoSpaceDN w:val="0"/>
        <w:adjustRightInd w:val="0"/>
        <w:spacing w:after="0" w:line="240" w:lineRule="auto"/>
        <w:rPr>
          <w:rFonts w:ascii="Times New Roman" w:hAnsi="Times New Roman" w:cs="Times New Roman"/>
          <w:b/>
          <w:i/>
        </w:rPr>
      </w:pPr>
      <w:r w:rsidRPr="00A8640D">
        <w:rPr>
          <w:rFonts w:ascii="Times New Roman" w:hAnsi="Times New Roman" w:cs="Times New Roman"/>
          <w:b/>
          <w:i/>
        </w:rPr>
        <w:t>3. Показатели, характеризующие объем и (или) качество работы</w:t>
      </w:r>
    </w:p>
    <w:p w:rsidR="00A8640D" w:rsidRDefault="00A8640D" w:rsidP="00A8640D">
      <w:pPr>
        <w:autoSpaceDE w:val="0"/>
        <w:autoSpaceDN w:val="0"/>
        <w:adjustRightInd w:val="0"/>
        <w:spacing w:after="0" w:line="240" w:lineRule="auto"/>
        <w:rPr>
          <w:rFonts w:ascii="Times New Roman" w:hAnsi="Times New Roman" w:cs="Times New Roman"/>
          <w:b/>
          <w:i/>
        </w:rPr>
      </w:pPr>
    </w:p>
    <w:p w:rsidR="00E2298D" w:rsidRDefault="00E2298D" w:rsidP="00A8640D">
      <w:pPr>
        <w:autoSpaceDE w:val="0"/>
        <w:autoSpaceDN w:val="0"/>
        <w:adjustRightInd w:val="0"/>
        <w:spacing w:after="0" w:line="240" w:lineRule="auto"/>
        <w:rPr>
          <w:rFonts w:ascii="Times New Roman" w:hAnsi="Times New Roman" w:cs="Times New Roman"/>
          <w:b/>
          <w:i/>
        </w:rPr>
      </w:pPr>
      <w:r w:rsidRPr="00A8640D">
        <w:rPr>
          <w:rFonts w:ascii="Times New Roman" w:hAnsi="Times New Roman" w:cs="Times New Roman"/>
          <w:b/>
          <w:i/>
        </w:rPr>
        <w:t>3.1. Показатели, характеризующие качество работы</w:t>
      </w:r>
    </w:p>
    <w:p w:rsidR="00A8640D" w:rsidRPr="00A8640D" w:rsidRDefault="00A8640D" w:rsidP="00A8640D">
      <w:pPr>
        <w:autoSpaceDE w:val="0"/>
        <w:autoSpaceDN w:val="0"/>
        <w:adjustRightInd w:val="0"/>
        <w:spacing w:after="0" w:line="240" w:lineRule="auto"/>
        <w:rPr>
          <w:rFonts w:ascii="Times New Roman" w:hAnsi="Times New Roman" w:cs="Times New Roman"/>
          <w:b/>
          <w:i/>
          <w:vertAlign w:val="superscript"/>
        </w:rPr>
      </w:pPr>
    </w:p>
    <w:tbl>
      <w:tblPr>
        <w:tblStyle w:val="a4"/>
        <w:tblW w:w="5078" w:type="pct"/>
        <w:tblInd w:w="-176" w:type="dxa"/>
        <w:tblLook w:val="04A0" w:firstRow="1" w:lastRow="0" w:firstColumn="1" w:lastColumn="0" w:noHBand="0" w:noVBand="1"/>
      </w:tblPr>
      <w:tblGrid>
        <w:gridCol w:w="1189"/>
        <w:gridCol w:w="1104"/>
        <w:gridCol w:w="1104"/>
        <w:gridCol w:w="1105"/>
        <w:gridCol w:w="1105"/>
        <w:gridCol w:w="1105"/>
        <w:gridCol w:w="1105"/>
        <w:gridCol w:w="1105"/>
        <w:gridCol w:w="493"/>
        <w:gridCol w:w="1174"/>
        <w:gridCol w:w="1008"/>
        <w:gridCol w:w="1008"/>
        <w:gridCol w:w="1014"/>
        <w:gridCol w:w="1168"/>
      </w:tblGrid>
      <w:tr w:rsidR="00E2298D" w:rsidRPr="000F40BB" w:rsidTr="00DE0B61">
        <w:tc>
          <w:tcPr>
            <w:tcW w:w="360" w:type="pct"/>
            <w:vMerge w:val="restart"/>
            <w:vAlign w:val="center"/>
          </w:tcPr>
          <w:p w:rsidR="00E2298D" w:rsidRPr="000F40BB" w:rsidRDefault="00E2298D" w:rsidP="00DE0B61">
            <w:pPr>
              <w:autoSpaceDE w:val="0"/>
              <w:autoSpaceDN w:val="0"/>
              <w:adjustRightInd w:val="0"/>
              <w:jc w:val="center"/>
              <w:rPr>
                <w:sz w:val="18"/>
                <w:szCs w:val="18"/>
                <w:vertAlign w:val="superscript"/>
              </w:rPr>
            </w:pPr>
            <w:r w:rsidRPr="000F40BB">
              <w:rPr>
                <w:sz w:val="18"/>
                <w:szCs w:val="18"/>
              </w:rPr>
              <w:t>Уникальный номер реестровой записи</w:t>
            </w:r>
          </w:p>
        </w:tc>
        <w:tc>
          <w:tcPr>
            <w:tcW w:w="1185"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характеризующий содержание работы (по справочникам)</w:t>
            </w:r>
          </w:p>
        </w:tc>
        <w:tc>
          <w:tcPr>
            <w:tcW w:w="790"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характеризующий условия (формы) выполнения работы (по справочникам)</w:t>
            </w:r>
          </w:p>
        </w:tc>
        <w:tc>
          <w:tcPr>
            <w:tcW w:w="978"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качества работы</w:t>
            </w:r>
          </w:p>
        </w:tc>
        <w:tc>
          <w:tcPr>
            <w:tcW w:w="1005"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Значение показателя качества работы</w:t>
            </w:r>
          </w:p>
        </w:tc>
        <w:tc>
          <w:tcPr>
            <w:tcW w:w="682"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 xml:space="preserve">Допустимые (возможные) </w:t>
            </w:r>
          </w:p>
          <w:p w:rsidR="00E2298D" w:rsidRPr="000F40BB" w:rsidRDefault="00E2298D" w:rsidP="00DE0B61">
            <w:pPr>
              <w:autoSpaceDE w:val="0"/>
              <w:autoSpaceDN w:val="0"/>
              <w:adjustRightInd w:val="0"/>
              <w:jc w:val="center"/>
              <w:rPr>
                <w:sz w:val="18"/>
                <w:szCs w:val="18"/>
              </w:rPr>
            </w:pPr>
            <w:r w:rsidRPr="000F40BB">
              <w:rPr>
                <w:sz w:val="18"/>
                <w:szCs w:val="18"/>
              </w:rPr>
              <w:t xml:space="preserve">отклонения от установленных показателей </w:t>
            </w:r>
          </w:p>
          <w:p w:rsidR="00E2298D" w:rsidRPr="000F40BB" w:rsidRDefault="00E2298D" w:rsidP="00DE0B61">
            <w:pPr>
              <w:autoSpaceDE w:val="0"/>
              <w:autoSpaceDN w:val="0"/>
              <w:adjustRightInd w:val="0"/>
              <w:jc w:val="center"/>
              <w:rPr>
                <w:sz w:val="18"/>
                <w:szCs w:val="18"/>
              </w:rPr>
            </w:pPr>
            <w:r w:rsidRPr="000F40BB">
              <w:rPr>
                <w:sz w:val="18"/>
                <w:szCs w:val="18"/>
              </w:rPr>
              <w:t xml:space="preserve">качества </w:t>
            </w:r>
          </w:p>
          <w:p w:rsidR="00E2298D" w:rsidRPr="000F40BB" w:rsidRDefault="00E2298D" w:rsidP="00DE0B61">
            <w:pPr>
              <w:autoSpaceDE w:val="0"/>
              <w:autoSpaceDN w:val="0"/>
              <w:adjustRightInd w:val="0"/>
              <w:jc w:val="center"/>
              <w:rPr>
                <w:sz w:val="18"/>
                <w:szCs w:val="18"/>
                <w:vertAlign w:val="superscript"/>
              </w:rPr>
            </w:pPr>
            <w:r w:rsidRPr="000F40BB">
              <w:rPr>
                <w:sz w:val="18"/>
                <w:szCs w:val="18"/>
              </w:rPr>
              <w:t>работы</w:t>
            </w:r>
          </w:p>
        </w:tc>
      </w:tr>
      <w:tr w:rsidR="00E2298D" w:rsidRPr="000F40BB" w:rsidTr="00DE0B61">
        <w:trPr>
          <w:trHeight w:val="135"/>
        </w:trPr>
        <w:tc>
          <w:tcPr>
            <w:tcW w:w="360" w:type="pct"/>
            <w:vMerge/>
            <w:vAlign w:val="center"/>
          </w:tcPr>
          <w:p w:rsidR="00E2298D" w:rsidRPr="000F40BB" w:rsidRDefault="00E2298D" w:rsidP="00DE0B61">
            <w:pPr>
              <w:autoSpaceDE w:val="0"/>
              <w:autoSpaceDN w:val="0"/>
              <w:adjustRightInd w:val="0"/>
              <w:jc w:val="center"/>
              <w:rPr>
                <w:sz w:val="18"/>
                <w:szCs w:val="18"/>
              </w:rPr>
            </w:pP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p>
        </w:tc>
        <w:tc>
          <w:tcPr>
            <w:tcW w:w="395"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rPr>
            </w:pPr>
            <w:r w:rsidRPr="000F40BB">
              <w:rPr>
                <w:sz w:val="18"/>
                <w:szCs w:val="18"/>
              </w:rPr>
              <w:t>____________ наименование показателя</w:t>
            </w:r>
          </w:p>
        </w:tc>
        <w:tc>
          <w:tcPr>
            <w:tcW w:w="583"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единица измерения</w:t>
            </w:r>
          </w:p>
        </w:tc>
        <w:tc>
          <w:tcPr>
            <w:tcW w:w="373"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20___ год (очередной финансовый год)</w:t>
            </w:r>
          </w:p>
        </w:tc>
        <w:tc>
          <w:tcPr>
            <w:tcW w:w="316"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(1-ый год планового периода)</w:t>
            </w:r>
          </w:p>
        </w:tc>
        <w:tc>
          <w:tcPr>
            <w:tcW w:w="316"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(2-ой год планового периода)</w:t>
            </w:r>
          </w:p>
        </w:tc>
        <w:tc>
          <w:tcPr>
            <w:tcW w:w="318"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в процентах</w:t>
            </w:r>
          </w:p>
        </w:tc>
        <w:tc>
          <w:tcPr>
            <w:tcW w:w="364"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в абсолютных показателях</w:t>
            </w:r>
          </w:p>
        </w:tc>
      </w:tr>
      <w:tr w:rsidR="00E2298D" w:rsidRPr="000F40BB" w:rsidTr="00DE0B61">
        <w:trPr>
          <w:cantSplit/>
          <w:trHeight w:val="1480"/>
        </w:trPr>
        <w:tc>
          <w:tcPr>
            <w:tcW w:w="360"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vMerge/>
          </w:tcPr>
          <w:p w:rsidR="00E2298D" w:rsidRPr="000F40BB" w:rsidRDefault="00E2298D" w:rsidP="00DE0B61">
            <w:pPr>
              <w:autoSpaceDE w:val="0"/>
              <w:autoSpaceDN w:val="0"/>
              <w:adjustRightInd w:val="0"/>
              <w:rPr>
                <w:sz w:val="18"/>
                <w:szCs w:val="18"/>
              </w:rPr>
            </w:pPr>
          </w:p>
        </w:tc>
        <w:tc>
          <w:tcPr>
            <w:tcW w:w="395" w:type="pc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наименование</w:t>
            </w:r>
          </w:p>
        </w:tc>
        <w:tc>
          <w:tcPr>
            <w:tcW w:w="188" w:type="pc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код по ОКЕИ</w:t>
            </w:r>
          </w:p>
        </w:tc>
        <w:tc>
          <w:tcPr>
            <w:tcW w:w="373" w:type="pct"/>
            <w:vMerge/>
          </w:tcPr>
          <w:p w:rsidR="00E2298D" w:rsidRPr="000F40BB" w:rsidRDefault="00E2298D" w:rsidP="00DE0B61">
            <w:pPr>
              <w:autoSpaceDE w:val="0"/>
              <w:autoSpaceDN w:val="0"/>
              <w:adjustRightInd w:val="0"/>
              <w:rPr>
                <w:sz w:val="18"/>
                <w:szCs w:val="18"/>
              </w:rPr>
            </w:pPr>
          </w:p>
        </w:tc>
        <w:tc>
          <w:tcPr>
            <w:tcW w:w="316" w:type="pct"/>
            <w:vMerge/>
          </w:tcPr>
          <w:p w:rsidR="00E2298D" w:rsidRPr="000F40BB" w:rsidRDefault="00E2298D" w:rsidP="00DE0B61">
            <w:pPr>
              <w:autoSpaceDE w:val="0"/>
              <w:autoSpaceDN w:val="0"/>
              <w:adjustRightInd w:val="0"/>
              <w:rPr>
                <w:sz w:val="18"/>
                <w:szCs w:val="18"/>
              </w:rPr>
            </w:pPr>
          </w:p>
        </w:tc>
        <w:tc>
          <w:tcPr>
            <w:tcW w:w="316" w:type="pct"/>
            <w:vMerge/>
          </w:tcPr>
          <w:p w:rsidR="00E2298D" w:rsidRPr="000F40BB" w:rsidRDefault="00E2298D" w:rsidP="00DE0B61">
            <w:pPr>
              <w:autoSpaceDE w:val="0"/>
              <w:autoSpaceDN w:val="0"/>
              <w:adjustRightInd w:val="0"/>
              <w:rPr>
                <w:sz w:val="18"/>
                <w:szCs w:val="18"/>
              </w:rPr>
            </w:pPr>
          </w:p>
        </w:tc>
        <w:tc>
          <w:tcPr>
            <w:tcW w:w="318" w:type="pct"/>
            <w:vMerge/>
          </w:tcPr>
          <w:p w:rsidR="00E2298D" w:rsidRPr="000F40BB" w:rsidRDefault="00E2298D" w:rsidP="00DE0B61">
            <w:pPr>
              <w:autoSpaceDE w:val="0"/>
              <w:autoSpaceDN w:val="0"/>
              <w:adjustRightInd w:val="0"/>
              <w:rPr>
                <w:sz w:val="18"/>
                <w:szCs w:val="18"/>
              </w:rPr>
            </w:pPr>
          </w:p>
        </w:tc>
        <w:tc>
          <w:tcPr>
            <w:tcW w:w="364" w:type="pct"/>
            <w:vMerge/>
          </w:tcPr>
          <w:p w:rsidR="00E2298D" w:rsidRPr="000F40BB" w:rsidRDefault="00E2298D" w:rsidP="00DE0B61">
            <w:pPr>
              <w:autoSpaceDE w:val="0"/>
              <w:autoSpaceDN w:val="0"/>
              <w:adjustRightInd w:val="0"/>
              <w:rPr>
                <w:sz w:val="18"/>
                <w:szCs w:val="18"/>
              </w:rPr>
            </w:pPr>
          </w:p>
        </w:tc>
      </w:tr>
      <w:tr w:rsidR="00E2298D" w:rsidRPr="000F40BB" w:rsidTr="00DE0B61">
        <w:trPr>
          <w:trHeight w:val="135"/>
        </w:trPr>
        <w:tc>
          <w:tcPr>
            <w:tcW w:w="36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2</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3</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4</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5</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6</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7</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8</w:t>
            </w:r>
          </w:p>
        </w:tc>
        <w:tc>
          <w:tcPr>
            <w:tcW w:w="18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9</w:t>
            </w:r>
          </w:p>
        </w:tc>
        <w:tc>
          <w:tcPr>
            <w:tcW w:w="373"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10</w:t>
            </w:r>
          </w:p>
        </w:tc>
        <w:tc>
          <w:tcPr>
            <w:tcW w:w="31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11</w:t>
            </w:r>
          </w:p>
        </w:tc>
        <w:tc>
          <w:tcPr>
            <w:tcW w:w="31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12</w:t>
            </w:r>
          </w:p>
        </w:tc>
        <w:tc>
          <w:tcPr>
            <w:tcW w:w="31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13</w:t>
            </w:r>
          </w:p>
        </w:tc>
        <w:tc>
          <w:tcPr>
            <w:tcW w:w="364"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14</w:t>
            </w:r>
          </w:p>
        </w:tc>
      </w:tr>
      <w:tr w:rsidR="00E2298D" w:rsidRPr="000F40BB" w:rsidTr="00DE0B61">
        <w:trPr>
          <w:trHeight w:val="135"/>
        </w:trPr>
        <w:tc>
          <w:tcPr>
            <w:tcW w:w="36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95"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8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73"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1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1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1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64"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r>
    </w:tbl>
    <w:p w:rsidR="00A8640D" w:rsidRDefault="00A8640D" w:rsidP="00E2298D">
      <w:pPr>
        <w:autoSpaceDE w:val="0"/>
        <w:autoSpaceDN w:val="0"/>
        <w:adjustRightInd w:val="0"/>
        <w:rPr>
          <w:rFonts w:ascii="Times New Roman" w:hAnsi="Times New Roman" w:cs="Times New Roman"/>
          <w:b/>
          <w:i/>
        </w:rPr>
      </w:pPr>
    </w:p>
    <w:p w:rsidR="00E2298D" w:rsidRPr="00DE0B61" w:rsidRDefault="00E2298D" w:rsidP="00E2298D">
      <w:pPr>
        <w:autoSpaceDE w:val="0"/>
        <w:autoSpaceDN w:val="0"/>
        <w:adjustRightInd w:val="0"/>
        <w:rPr>
          <w:rFonts w:ascii="Times New Roman" w:hAnsi="Times New Roman" w:cs="Times New Roman"/>
        </w:rPr>
      </w:pPr>
      <w:r w:rsidRPr="00A8640D">
        <w:rPr>
          <w:rFonts w:ascii="Times New Roman" w:hAnsi="Times New Roman" w:cs="Times New Roman"/>
          <w:b/>
          <w:i/>
        </w:rPr>
        <w:t>3.2. Показатели, характеризующие объем работы</w:t>
      </w:r>
    </w:p>
    <w:tbl>
      <w:tblPr>
        <w:tblStyle w:val="a4"/>
        <w:tblW w:w="4895" w:type="pct"/>
        <w:tblLook w:val="04A0" w:firstRow="1" w:lastRow="0" w:firstColumn="1" w:lastColumn="0" w:noHBand="0" w:noVBand="1"/>
      </w:tblPr>
      <w:tblGrid>
        <w:gridCol w:w="1162"/>
        <w:gridCol w:w="530"/>
        <w:gridCol w:w="529"/>
        <w:gridCol w:w="529"/>
        <w:gridCol w:w="722"/>
        <w:gridCol w:w="861"/>
        <w:gridCol w:w="423"/>
        <w:gridCol w:w="559"/>
        <w:gridCol w:w="448"/>
        <w:gridCol w:w="423"/>
        <w:gridCol w:w="1148"/>
        <w:gridCol w:w="986"/>
        <w:gridCol w:w="986"/>
        <w:gridCol w:w="1148"/>
        <w:gridCol w:w="986"/>
        <w:gridCol w:w="986"/>
        <w:gridCol w:w="992"/>
        <w:gridCol w:w="1142"/>
      </w:tblGrid>
      <w:tr w:rsidR="00E2298D" w:rsidRPr="000F40BB" w:rsidTr="00DE0B61">
        <w:tc>
          <w:tcPr>
            <w:tcW w:w="374" w:type="pct"/>
            <w:vMerge w:val="restart"/>
            <w:vAlign w:val="center"/>
          </w:tcPr>
          <w:p w:rsidR="00E2298D" w:rsidRPr="000F40BB" w:rsidRDefault="00E2298D" w:rsidP="00DE0B61">
            <w:pPr>
              <w:autoSpaceDE w:val="0"/>
              <w:autoSpaceDN w:val="0"/>
              <w:adjustRightInd w:val="0"/>
              <w:jc w:val="center"/>
              <w:rPr>
                <w:sz w:val="18"/>
                <w:szCs w:val="18"/>
                <w:vertAlign w:val="superscript"/>
              </w:rPr>
            </w:pPr>
            <w:r w:rsidRPr="000F40BB">
              <w:rPr>
                <w:sz w:val="18"/>
                <w:szCs w:val="18"/>
              </w:rPr>
              <w:t>Уникальный номер реестровой записи</w:t>
            </w:r>
            <w:r w:rsidRPr="000F40BB">
              <w:rPr>
                <w:sz w:val="18"/>
                <w:szCs w:val="18"/>
                <w:vertAlign w:val="superscript"/>
              </w:rPr>
              <w:t>5</w:t>
            </w:r>
          </w:p>
        </w:tc>
        <w:tc>
          <w:tcPr>
            <w:tcW w:w="617"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характеризующий содержание работы (по справочникам)</w:t>
            </w:r>
          </w:p>
        </w:tc>
        <w:tc>
          <w:tcPr>
            <w:tcW w:w="518"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характеризующий условия (формы) выполнения работы (по справочникам)</w:t>
            </w:r>
          </w:p>
        </w:tc>
        <w:tc>
          <w:tcPr>
            <w:tcW w:w="696" w:type="pct"/>
            <w:gridSpan w:val="4"/>
            <w:vAlign w:val="center"/>
          </w:tcPr>
          <w:p w:rsidR="00E2298D" w:rsidRPr="000F40BB" w:rsidRDefault="00E2298D" w:rsidP="00DE0B61">
            <w:pPr>
              <w:autoSpaceDE w:val="0"/>
              <w:autoSpaceDN w:val="0"/>
              <w:adjustRightInd w:val="0"/>
              <w:jc w:val="center"/>
              <w:rPr>
                <w:sz w:val="18"/>
                <w:szCs w:val="18"/>
              </w:rPr>
            </w:pPr>
            <w:r w:rsidRPr="000F40BB">
              <w:rPr>
                <w:sz w:val="18"/>
                <w:szCs w:val="18"/>
              </w:rPr>
              <w:t>Показатель объема работы</w:t>
            </w:r>
          </w:p>
        </w:tc>
        <w:tc>
          <w:tcPr>
            <w:tcW w:w="1044" w:type="pct"/>
            <w:gridSpan w:val="3"/>
            <w:vAlign w:val="center"/>
          </w:tcPr>
          <w:p w:rsidR="00E2298D" w:rsidRPr="000F40BB" w:rsidRDefault="00E2298D" w:rsidP="00DE0B61">
            <w:pPr>
              <w:autoSpaceDE w:val="0"/>
              <w:autoSpaceDN w:val="0"/>
              <w:adjustRightInd w:val="0"/>
              <w:jc w:val="center"/>
              <w:rPr>
                <w:sz w:val="18"/>
                <w:szCs w:val="18"/>
              </w:rPr>
            </w:pPr>
            <w:r w:rsidRPr="000F40BB">
              <w:rPr>
                <w:sz w:val="18"/>
                <w:szCs w:val="18"/>
              </w:rPr>
              <w:t>Значение показателя качества работы</w:t>
            </w:r>
          </w:p>
        </w:tc>
        <w:tc>
          <w:tcPr>
            <w:tcW w:w="1044" w:type="pct"/>
            <w:gridSpan w:val="3"/>
            <w:vAlign w:val="center"/>
          </w:tcPr>
          <w:p w:rsidR="00E2298D" w:rsidRPr="000F40BB" w:rsidRDefault="00E2298D" w:rsidP="00DE0B61">
            <w:pPr>
              <w:autoSpaceDE w:val="0"/>
              <w:autoSpaceDN w:val="0"/>
              <w:adjustRightInd w:val="0"/>
              <w:jc w:val="center"/>
              <w:rPr>
                <w:sz w:val="18"/>
                <w:szCs w:val="18"/>
                <w:vertAlign w:val="superscript"/>
              </w:rPr>
            </w:pPr>
            <w:r w:rsidRPr="000F40BB">
              <w:rPr>
                <w:sz w:val="18"/>
                <w:szCs w:val="18"/>
              </w:rPr>
              <w:t>Размер платы (цена, тариф)</w:t>
            </w:r>
            <w:r w:rsidRPr="000F40BB">
              <w:rPr>
                <w:sz w:val="18"/>
                <w:szCs w:val="18"/>
                <w:vertAlign w:val="superscript"/>
              </w:rPr>
              <w:t>8</w:t>
            </w:r>
          </w:p>
        </w:tc>
        <w:tc>
          <w:tcPr>
            <w:tcW w:w="708"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 xml:space="preserve">Допустимые (возможные) </w:t>
            </w:r>
          </w:p>
          <w:p w:rsidR="00E2298D" w:rsidRPr="000F40BB" w:rsidRDefault="00E2298D" w:rsidP="00DE0B61">
            <w:pPr>
              <w:autoSpaceDE w:val="0"/>
              <w:autoSpaceDN w:val="0"/>
              <w:adjustRightInd w:val="0"/>
              <w:jc w:val="center"/>
              <w:rPr>
                <w:sz w:val="18"/>
                <w:szCs w:val="18"/>
              </w:rPr>
            </w:pPr>
            <w:r w:rsidRPr="000F40BB">
              <w:rPr>
                <w:sz w:val="18"/>
                <w:szCs w:val="18"/>
              </w:rPr>
              <w:t xml:space="preserve">отклонения от установленных показателей </w:t>
            </w:r>
          </w:p>
          <w:p w:rsidR="00E2298D" w:rsidRPr="000F40BB" w:rsidRDefault="00E2298D" w:rsidP="00DE0B61">
            <w:pPr>
              <w:autoSpaceDE w:val="0"/>
              <w:autoSpaceDN w:val="0"/>
              <w:adjustRightInd w:val="0"/>
              <w:jc w:val="center"/>
              <w:rPr>
                <w:sz w:val="18"/>
                <w:szCs w:val="18"/>
              </w:rPr>
            </w:pPr>
            <w:r w:rsidRPr="000F40BB">
              <w:rPr>
                <w:sz w:val="18"/>
                <w:szCs w:val="18"/>
              </w:rPr>
              <w:t xml:space="preserve">качества </w:t>
            </w:r>
          </w:p>
          <w:p w:rsidR="00E2298D" w:rsidRPr="000F40BB" w:rsidRDefault="00E2298D" w:rsidP="00DE0B61">
            <w:pPr>
              <w:autoSpaceDE w:val="0"/>
              <w:autoSpaceDN w:val="0"/>
              <w:adjustRightInd w:val="0"/>
              <w:jc w:val="center"/>
              <w:rPr>
                <w:sz w:val="18"/>
                <w:szCs w:val="18"/>
                <w:vertAlign w:val="superscript"/>
              </w:rPr>
            </w:pPr>
            <w:r w:rsidRPr="000F40BB">
              <w:rPr>
                <w:sz w:val="18"/>
                <w:szCs w:val="18"/>
              </w:rPr>
              <w:t>работы</w:t>
            </w:r>
            <w:r w:rsidRPr="000F40BB">
              <w:rPr>
                <w:sz w:val="18"/>
                <w:szCs w:val="18"/>
                <w:vertAlign w:val="superscript"/>
              </w:rPr>
              <w:t>7</w:t>
            </w:r>
          </w:p>
        </w:tc>
      </w:tr>
      <w:tr w:rsidR="00E2298D" w:rsidRPr="000F40BB" w:rsidTr="00DE0B61">
        <w:trPr>
          <w:trHeight w:val="562"/>
        </w:trPr>
        <w:tc>
          <w:tcPr>
            <w:tcW w:w="374" w:type="pct"/>
            <w:vMerge/>
            <w:vAlign w:val="center"/>
          </w:tcPr>
          <w:p w:rsidR="00E2298D" w:rsidRPr="000F40BB" w:rsidRDefault="00E2298D" w:rsidP="00DE0B61">
            <w:pPr>
              <w:autoSpaceDE w:val="0"/>
              <w:autoSpaceDN w:val="0"/>
              <w:adjustRightInd w:val="0"/>
              <w:jc w:val="center"/>
              <w:rPr>
                <w:sz w:val="18"/>
                <w:szCs w:val="18"/>
              </w:rPr>
            </w:pPr>
          </w:p>
        </w:tc>
        <w:tc>
          <w:tcPr>
            <w:tcW w:w="206"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206"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206"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236"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282"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____________ наименование показателя</w:t>
            </w:r>
            <w:r w:rsidRPr="000F40BB">
              <w:rPr>
                <w:sz w:val="18"/>
                <w:szCs w:val="18"/>
                <w:vertAlign w:val="superscript"/>
              </w:rPr>
              <w:t>5</w:t>
            </w:r>
          </w:p>
        </w:tc>
        <w:tc>
          <w:tcPr>
            <w:tcW w:w="160"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rPr>
            </w:pPr>
            <w:r w:rsidRPr="000F40BB">
              <w:rPr>
                <w:sz w:val="18"/>
                <w:szCs w:val="18"/>
              </w:rPr>
              <w:t>____________ наименование показателя</w:t>
            </w:r>
            <w:r w:rsidRPr="000F40BB">
              <w:rPr>
                <w:sz w:val="18"/>
                <w:szCs w:val="18"/>
                <w:vertAlign w:val="superscript"/>
              </w:rPr>
              <w:t>5</w:t>
            </w:r>
          </w:p>
        </w:tc>
        <w:tc>
          <w:tcPr>
            <w:tcW w:w="340" w:type="pct"/>
            <w:gridSpan w:val="2"/>
            <w:vAlign w:val="center"/>
          </w:tcPr>
          <w:p w:rsidR="00E2298D" w:rsidRPr="000F40BB" w:rsidRDefault="00E2298D" w:rsidP="00DE0B61">
            <w:pPr>
              <w:autoSpaceDE w:val="0"/>
              <w:autoSpaceDN w:val="0"/>
              <w:adjustRightInd w:val="0"/>
              <w:jc w:val="center"/>
              <w:rPr>
                <w:sz w:val="18"/>
                <w:szCs w:val="18"/>
              </w:rPr>
            </w:pPr>
            <w:r w:rsidRPr="000F40BB">
              <w:rPr>
                <w:sz w:val="18"/>
                <w:szCs w:val="18"/>
              </w:rPr>
              <w:t>единица измерения</w:t>
            </w:r>
          </w:p>
        </w:tc>
        <w:tc>
          <w:tcPr>
            <w:tcW w:w="197" w:type="pct"/>
            <w:vMerge w:val="restart"/>
            <w:textDirection w:val="btLr"/>
            <w:vAlign w:val="center"/>
          </w:tcPr>
          <w:p w:rsidR="00E2298D" w:rsidRPr="000F40BB" w:rsidRDefault="00E2298D" w:rsidP="00DE0B61">
            <w:pPr>
              <w:autoSpaceDE w:val="0"/>
              <w:autoSpaceDN w:val="0"/>
              <w:adjustRightInd w:val="0"/>
              <w:ind w:left="113" w:right="113"/>
              <w:jc w:val="center"/>
              <w:rPr>
                <w:sz w:val="18"/>
                <w:szCs w:val="18"/>
              </w:rPr>
            </w:pPr>
            <w:r w:rsidRPr="000F40BB">
              <w:rPr>
                <w:sz w:val="18"/>
                <w:szCs w:val="18"/>
              </w:rPr>
              <w:t>описание работы</w:t>
            </w:r>
          </w:p>
        </w:tc>
        <w:tc>
          <w:tcPr>
            <w:tcW w:w="387"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20___ год (очередной финансовый год)</w:t>
            </w:r>
          </w:p>
        </w:tc>
        <w:tc>
          <w:tcPr>
            <w:tcW w:w="327"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(1-ый год планового периода)</w:t>
            </w:r>
          </w:p>
        </w:tc>
        <w:tc>
          <w:tcPr>
            <w:tcW w:w="330"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(2-ой год планового периода)</w:t>
            </w:r>
          </w:p>
        </w:tc>
        <w:tc>
          <w:tcPr>
            <w:tcW w:w="387"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20___ год (очередной финансовый год)</w:t>
            </w:r>
          </w:p>
        </w:tc>
        <w:tc>
          <w:tcPr>
            <w:tcW w:w="327"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(1-ый год планового периода)</w:t>
            </w:r>
          </w:p>
        </w:tc>
        <w:tc>
          <w:tcPr>
            <w:tcW w:w="330"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20__ год (2-ой год планового периода)</w:t>
            </w:r>
          </w:p>
        </w:tc>
        <w:tc>
          <w:tcPr>
            <w:tcW w:w="330"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в процентах</w:t>
            </w:r>
          </w:p>
        </w:tc>
        <w:tc>
          <w:tcPr>
            <w:tcW w:w="378" w:type="pct"/>
            <w:vMerge w:val="restart"/>
            <w:vAlign w:val="center"/>
          </w:tcPr>
          <w:p w:rsidR="00E2298D" w:rsidRPr="000F40BB" w:rsidRDefault="00E2298D" w:rsidP="00DE0B61">
            <w:pPr>
              <w:autoSpaceDE w:val="0"/>
              <w:autoSpaceDN w:val="0"/>
              <w:adjustRightInd w:val="0"/>
              <w:jc w:val="center"/>
              <w:rPr>
                <w:sz w:val="18"/>
                <w:szCs w:val="18"/>
              </w:rPr>
            </w:pPr>
            <w:r w:rsidRPr="000F40BB">
              <w:rPr>
                <w:sz w:val="18"/>
                <w:szCs w:val="18"/>
              </w:rPr>
              <w:t>в абсолютных показателях</w:t>
            </w:r>
          </w:p>
        </w:tc>
      </w:tr>
      <w:tr w:rsidR="00E2298D" w:rsidRPr="000F40BB" w:rsidTr="00DE0B61">
        <w:trPr>
          <w:cantSplit/>
          <w:trHeight w:val="1480"/>
        </w:trPr>
        <w:tc>
          <w:tcPr>
            <w:tcW w:w="374" w:type="pct"/>
            <w:vMerge/>
          </w:tcPr>
          <w:p w:rsidR="00E2298D" w:rsidRPr="000F40BB" w:rsidRDefault="00E2298D" w:rsidP="00DE0B61">
            <w:pPr>
              <w:autoSpaceDE w:val="0"/>
              <w:autoSpaceDN w:val="0"/>
              <w:adjustRightInd w:val="0"/>
              <w:rPr>
                <w:sz w:val="18"/>
                <w:szCs w:val="18"/>
              </w:rPr>
            </w:pPr>
          </w:p>
        </w:tc>
        <w:tc>
          <w:tcPr>
            <w:tcW w:w="206" w:type="pct"/>
            <w:vMerge/>
          </w:tcPr>
          <w:p w:rsidR="00E2298D" w:rsidRPr="000F40BB" w:rsidRDefault="00E2298D" w:rsidP="00DE0B61">
            <w:pPr>
              <w:autoSpaceDE w:val="0"/>
              <w:autoSpaceDN w:val="0"/>
              <w:adjustRightInd w:val="0"/>
              <w:rPr>
                <w:sz w:val="18"/>
                <w:szCs w:val="18"/>
              </w:rPr>
            </w:pPr>
          </w:p>
        </w:tc>
        <w:tc>
          <w:tcPr>
            <w:tcW w:w="206" w:type="pct"/>
            <w:vMerge/>
          </w:tcPr>
          <w:p w:rsidR="00E2298D" w:rsidRPr="000F40BB" w:rsidRDefault="00E2298D" w:rsidP="00DE0B61">
            <w:pPr>
              <w:autoSpaceDE w:val="0"/>
              <w:autoSpaceDN w:val="0"/>
              <w:adjustRightInd w:val="0"/>
              <w:rPr>
                <w:sz w:val="18"/>
                <w:szCs w:val="18"/>
              </w:rPr>
            </w:pPr>
          </w:p>
        </w:tc>
        <w:tc>
          <w:tcPr>
            <w:tcW w:w="206" w:type="pct"/>
            <w:vMerge/>
          </w:tcPr>
          <w:p w:rsidR="00E2298D" w:rsidRPr="000F40BB" w:rsidRDefault="00E2298D" w:rsidP="00DE0B61">
            <w:pPr>
              <w:autoSpaceDE w:val="0"/>
              <w:autoSpaceDN w:val="0"/>
              <w:adjustRightInd w:val="0"/>
              <w:rPr>
                <w:sz w:val="18"/>
                <w:szCs w:val="18"/>
              </w:rPr>
            </w:pPr>
          </w:p>
        </w:tc>
        <w:tc>
          <w:tcPr>
            <w:tcW w:w="236" w:type="pct"/>
            <w:vMerge/>
          </w:tcPr>
          <w:p w:rsidR="00E2298D" w:rsidRPr="000F40BB" w:rsidRDefault="00E2298D" w:rsidP="00DE0B61">
            <w:pPr>
              <w:autoSpaceDE w:val="0"/>
              <w:autoSpaceDN w:val="0"/>
              <w:adjustRightInd w:val="0"/>
              <w:rPr>
                <w:sz w:val="18"/>
                <w:szCs w:val="18"/>
              </w:rPr>
            </w:pPr>
          </w:p>
        </w:tc>
        <w:tc>
          <w:tcPr>
            <w:tcW w:w="282" w:type="pct"/>
            <w:vMerge/>
          </w:tcPr>
          <w:p w:rsidR="00E2298D" w:rsidRPr="000F40BB" w:rsidRDefault="00E2298D" w:rsidP="00DE0B61">
            <w:pPr>
              <w:autoSpaceDE w:val="0"/>
              <w:autoSpaceDN w:val="0"/>
              <w:adjustRightInd w:val="0"/>
              <w:rPr>
                <w:sz w:val="18"/>
                <w:szCs w:val="18"/>
              </w:rPr>
            </w:pPr>
          </w:p>
        </w:tc>
        <w:tc>
          <w:tcPr>
            <w:tcW w:w="160" w:type="pct"/>
            <w:vMerge/>
          </w:tcPr>
          <w:p w:rsidR="00E2298D" w:rsidRPr="000F40BB" w:rsidRDefault="00E2298D" w:rsidP="00DE0B61">
            <w:pPr>
              <w:autoSpaceDE w:val="0"/>
              <w:autoSpaceDN w:val="0"/>
              <w:adjustRightInd w:val="0"/>
              <w:rPr>
                <w:sz w:val="18"/>
                <w:szCs w:val="18"/>
              </w:rPr>
            </w:pPr>
          </w:p>
        </w:tc>
        <w:tc>
          <w:tcPr>
            <w:tcW w:w="189" w:type="pc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наименование</w:t>
            </w:r>
            <w:r w:rsidRPr="000F40BB">
              <w:rPr>
                <w:sz w:val="18"/>
                <w:szCs w:val="18"/>
                <w:vertAlign w:val="superscript"/>
              </w:rPr>
              <w:t>5</w:t>
            </w:r>
          </w:p>
        </w:tc>
        <w:tc>
          <w:tcPr>
            <w:tcW w:w="151" w:type="pct"/>
            <w:textDirection w:val="btLr"/>
            <w:vAlign w:val="center"/>
          </w:tcPr>
          <w:p w:rsidR="00E2298D" w:rsidRPr="000F40BB" w:rsidRDefault="00E2298D" w:rsidP="00DE0B61">
            <w:pPr>
              <w:autoSpaceDE w:val="0"/>
              <w:autoSpaceDN w:val="0"/>
              <w:adjustRightInd w:val="0"/>
              <w:ind w:left="113" w:right="113"/>
              <w:jc w:val="center"/>
              <w:rPr>
                <w:sz w:val="18"/>
                <w:szCs w:val="18"/>
                <w:vertAlign w:val="superscript"/>
              </w:rPr>
            </w:pPr>
            <w:r w:rsidRPr="000F40BB">
              <w:rPr>
                <w:sz w:val="18"/>
                <w:szCs w:val="18"/>
              </w:rPr>
              <w:t>код по ОКЕИ</w:t>
            </w:r>
            <w:r w:rsidRPr="000F40BB">
              <w:rPr>
                <w:sz w:val="18"/>
                <w:szCs w:val="18"/>
                <w:vertAlign w:val="superscript"/>
              </w:rPr>
              <w:t>6</w:t>
            </w:r>
          </w:p>
        </w:tc>
        <w:tc>
          <w:tcPr>
            <w:tcW w:w="197" w:type="pct"/>
            <w:vMerge/>
          </w:tcPr>
          <w:p w:rsidR="00E2298D" w:rsidRPr="000F40BB" w:rsidRDefault="00E2298D" w:rsidP="00DE0B61">
            <w:pPr>
              <w:autoSpaceDE w:val="0"/>
              <w:autoSpaceDN w:val="0"/>
              <w:adjustRightInd w:val="0"/>
              <w:rPr>
                <w:sz w:val="18"/>
                <w:szCs w:val="18"/>
              </w:rPr>
            </w:pPr>
          </w:p>
        </w:tc>
        <w:tc>
          <w:tcPr>
            <w:tcW w:w="387" w:type="pct"/>
            <w:vMerge/>
          </w:tcPr>
          <w:p w:rsidR="00E2298D" w:rsidRPr="000F40BB" w:rsidRDefault="00E2298D" w:rsidP="00DE0B61">
            <w:pPr>
              <w:autoSpaceDE w:val="0"/>
              <w:autoSpaceDN w:val="0"/>
              <w:adjustRightInd w:val="0"/>
              <w:rPr>
                <w:sz w:val="18"/>
                <w:szCs w:val="18"/>
              </w:rPr>
            </w:pPr>
          </w:p>
        </w:tc>
        <w:tc>
          <w:tcPr>
            <w:tcW w:w="327" w:type="pct"/>
            <w:vMerge/>
          </w:tcPr>
          <w:p w:rsidR="00E2298D" w:rsidRPr="000F40BB" w:rsidRDefault="00E2298D" w:rsidP="00DE0B61">
            <w:pPr>
              <w:autoSpaceDE w:val="0"/>
              <w:autoSpaceDN w:val="0"/>
              <w:adjustRightInd w:val="0"/>
              <w:rPr>
                <w:sz w:val="18"/>
                <w:szCs w:val="18"/>
              </w:rPr>
            </w:pPr>
          </w:p>
        </w:tc>
        <w:tc>
          <w:tcPr>
            <w:tcW w:w="330" w:type="pct"/>
            <w:vMerge/>
          </w:tcPr>
          <w:p w:rsidR="00E2298D" w:rsidRPr="000F40BB" w:rsidRDefault="00E2298D" w:rsidP="00DE0B61">
            <w:pPr>
              <w:autoSpaceDE w:val="0"/>
              <w:autoSpaceDN w:val="0"/>
              <w:adjustRightInd w:val="0"/>
              <w:rPr>
                <w:sz w:val="18"/>
                <w:szCs w:val="18"/>
              </w:rPr>
            </w:pPr>
          </w:p>
        </w:tc>
        <w:tc>
          <w:tcPr>
            <w:tcW w:w="387" w:type="pct"/>
            <w:vMerge/>
          </w:tcPr>
          <w:p w:rsidR="00E2298D" w:rsidRPr="000F40BB" w:rsidRDefault="00E2298D" w:rsidP="00DE0B61">
            <w:pPr>
              <w:autoSpaceDE w:val="0"/>
              <w:autoSpaceDN w:val="0"/>
              <w:adjustRightInd w:val="0"/>
              <w:rPr>
                <w:sz w:val="18"/>
                <w:szCs w:val="18"/>
              </w:rPr>
            </w:pPr>
          </w:p>
        </w:tc>
        <w:tc>
          <w:tcPr>
            <w:tcW w:w="327" w:type="pct"/>
            <w:vMerge/>
          </w:tcPr>
          <w:p w:rsidR="00E2298D" w:rsidRPr="000F40BB" w:rsidRDefault="00E2298D" w:rsidP="00DE0B61">
            <w:pPr>
              <w:autoSpaceDE w:val="0"/>
              <w:autoSpaceDN w:val="0"/>
              <w:adjustRightInd w:val="0"/>
              <w:rPr>
                <w:sz w:val="18"/>
                <w:szCs w:val="18"/>
              </w:rPr>
            </w:pPr>
          </w:p>
        </w:tc>
        <w:tc>
          <w:tcPr>
            <w:tcW w:w="330" w:type="pct"/>
            <w:vMerge/>
          </w:tcPr>
          <w:p w:rsidR="00E2298D" w:rsidRPr="000F40BB" w:rsidRDefault="00E2298D" w:rsidP="00DE0B61">
            <w:pPr>
              <w:autoSpaceDE w:val="0"/>
              <w:autoSpaceDN w:val="0"/>
              <w:adjustRightInd w:val="0"/>
              <w:rPr>
                <w:sz w:val="18"/>
                <w:szCs w:val="18"/>
              </w:rPr>
            </w:pPr>
          </w:p>
        </w:tc>
        <w:tc>
          <w:tcPr>
            <w:tcW w:w="330" w:type="pct"/>
            <w:vMerge/>
          </w:tcPr>
          <w:p w:rsidR="00E2298D" w:rsidRPr="000F40BB" w:rsidRDefault="00E2298D" w:rsidP="00DE0B61">
            <w:pPr>
              <w:autoSpaceDE w:val="0"/>
              <w:autoSpaceDN w:val="0"/>
              <w:adjustRightInd w:val="0"/>
              <w:rPr>
                <w:sz w:val="18"/>
                <w:szCs w:val="18"/>
              </w:rPr>
            </w:pPr>
          </w:p>
        </w:tc>
        <w:tc>
          <w:tcPr>
            <w:tcW w:w="378" w:type="pct"/>
            <w:vMerge/>
          </w:tcPr>
          <w:p w:rsidR="00E2298D" w:rsidRPr="000F40BB" w:rsidRDefault="00E2298D" w:rsidP="00DE0B61">
            <w:pPr>
              <w:autoSpaceDE w:val="0"/>
              <w:autoSpaceDN w:val="0"/>
              <w:adjustRightInd w:val="0"/>
              <w:rPr>
                <w:sz w:val="18"/>
                <w:szCs w:val="18"/>
              </w:rPr>
            </w:pPr>
          </w:p>
        </w:tc>
      </w:tr>
      <w:tr w:rsidR="00E2298D" w:rsidRPr="000F40BB" w:rsidTr="00DE0B61">
        <w:trPr>
          <w:cantSplit/>
          <w:trHeight w:val="240"/>
        </w:trPr>
        <w:tc>
          <w:tcPr>
            <w:tcW w:w="374"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2</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3</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4</w:t>
            </w:r>
          </w:p>
        </w:tc>
        <w:tc>
          <w:tcPr>
            <w:tcW w:w="23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5</w:t>
            </w:r>
          </w:p>
        </w:tc>
        <w:tc>
          <w:tcPr>
            <w:tcW w:w="282"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6</w:t>
            </w:r>
          </w:p>
        </w:tc>
        <w:tc>
          <w:tcPr>
            <w:tcW w:w="16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7</w:t>
            </w:r>
          </w:p>
        </w:tc>
        <w:tc>
          <w:tcPr>
            <w:tcW w:w="189"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8</w:t>
            </w:r>
          </w:p>
        </w:tc>
        <w:tc>
          <w:tcPr>
            <w:tcW w:w="151"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9</w:t>
            </w:r>
          </w:p>
        </w:tc>
        <w:tc>
          <w:tcPr>
            <w:tcW w:w="19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10</w:t>
            </w:r>
          </w:p>
        </w:tc>
        <w:tc>
          <w:tcPr>
            <w:tcW w:w="38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11</w:t>
            </w:r>
          </w:p>
        </w:tc>
        <w:tc>
          <w:tcPr>
            <w:tcW w:w="32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12</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13</w:t>
            </w:r>
          </w:p>
        </w:tc>
        <w:tc>
          <w:tcPr>
            <w:tcW w:w="38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14</w:t>
            </w:r>
          </w:p>
        </w:tc>
        <w:tc>
          <w:tcPr>
            <w:tcW w:w="32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15</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16</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17</w:t>
            </w:r>
          </w:p>
        </w:tc>
        <w:tc>
          <w:tcPr>
            <w:tcW w:w="37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18</w:t>
            </w:r>
          </w:p>
        </w:tc>
      </w:tr>
      <w:tr w:rsidR="00E2298D" w:rsidRPr="000F40BB" w:rsidTr="00DE0B61">
        <w:trPr>
          <w:cantSplit/>
          <w:trHeight w:val="240"/>
        </w:trPr>
        <w:tc>
          <w:tcPr>
            <w:tcW w:w="374"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0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36"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282"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6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89"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51"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197" w:type="pct"/>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8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2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8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27"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30"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c>
          <w:tcPr>
            <w:tcW w:w="378" w:type="pct"/>
            <w:vAlign w:val="center"/>
          </w:tcPr>
          <w:p w:rsidR="00E2298D" w:rsidRPr="000F40BB" w:rsidRDefault="00E2298D" w:rsidP="00DE0B61">
            <w:pPr>
              <w:autoSpaceDE w:val="0"/>
              <w:autoSpaceDN w:val="0"/>
              <w:adjustRightInd w:val="0"/>
              <w:jc w:val="center"/>
              <w:rPr>
                <w:sz w:val="18"/>
                <w:szCs w:val="18"/>
              </w:rPr>
            </w:pPr>
            <w:r w:rsidRPr="000F40BB">
              <w:rPr>
                <w:sz w:val="18"/>
                <w:szCs w:val="18"/>
              </w:rPr>
              <w:t>-</w:t>
            </w:r>
          </w:p>
        </w:tc>
      </w:tr>
    </w:tbl>
    <w:p w:rsidR="00E2298D" w:rsidRPr="00DE0B61" w:rsidRDefault="00E2298D" w:rsidP="00E2298D">
      <w:pPr>
        <w:autoSpaceDE w:val="0"/>
        <w:autoSpaceDN w:val="0"/>
        <w:adjustRightInd w:val="0"/>
        <w:jc w:val="center"/>
        <w:rPr>
          <w:rFonts w:ascii="Times New Roman" w:hAnsi="Times New Roman" w:cs="Times New Roman"/>
        </w:rPr>
      </w:pPr>
    </w:p>
    <w:p w:rsidR="00E2298D" w:rsidRPr="00A8640D" w:rsidRDefault="00E2298D" w:rsidP="00A8640D">
      <w:pPr>
        <w:autoSpaceDE w:val="0"/>
        <w:autoSpaceDN w:val="0"/>
        <w:adjustRightInd w:val="0"/>
        <w:spacing w:after="0" w:line="240" w:lineRule="auto"/>
        <w:jc w:val="center"/>
        <w:rPr>
          <w:rFonts w:ascii="Times New Roman" w:hAnsi="Times New Roman" w:cs="Times New Roman"/>
          <w:sz w:val="24"/>
          <w:szCs w:val="24"/>
        </w:rPr>
      </w:pPr>
      <w:r w:rsidRPr="00A8640D">
        <w:rPr>
          <w:rFonts w:ascii="Times New Roman" w:hAnsi="Times New Roman" w:cs="Times New Roman"/>
          <w:b/>
          <w:sz w:val="24"/>
          <w:szCs w:val="24"/>
        </w:rPr>
        <w:t xml:space="preserve">Часть </w:t>
      </w:r>
      <w:r w:rsidRPr="00A8640D">
        <w:rPr>
          <w:rFonts w:ascii="Times New Roman" w:hAnsi="Times New Roman" w:cs="Times New Roman"/>
          <w:b/>
          <w:sz w:val="24"/>
          <w:szCs w:val="24"/>
          <w:lang w:val="en-US"/>
        </w:rPr>
        <w:t>III</w:t>
      </w:r>
      <w:r w:rsidRPr="00A8640D">
        <w:rPr>
          <w:rFonts w:ascii="Times New Roman" w:hAnsi="Times New Roman" w:cs="Times New Roman"/>
          <w:b/>
          <w:sz w:val="24"/>
          <w:szCs w:val="24"/>
        </w:rPr>
        <w:t>. Прочие сведения о муниципальном задании</w:t>
      </w:r>
    </w:p>
    <w:p w:rsidR="00E2298D" w:rsidRPr="00A8640D" w:rsidRDefault="00E2298D" w:rsidP="00A8640D">
      <w:pPr>
        <w:autoSpaceDE w:val="0"/>
        <w:autoSpaceDN w:val="0"/>
        <w:adjustRightInd w:val="0"/>
        <w:spacing w:after="0" w:line="240" w:lineRule="auto"/>
        <w:rPr>
          <w:rFonts w:ascii="Times New Roman" w:hAnsi="Times New Roman" w:cs="Times New Roman"/>
          <w:b/>
          <w:i/>
          <w:sz w:val="24"/>
          <w:szCs w:val="24"/>
        </w:rPr>
      </w:pPr>
      <w:r w:rsidRPr="00A8640D">
        <w:rPr>
          <w:rFonts w:ascii="Times New Roman" w:hAnsi="Times New Roman" w:cs="Times New Roman"/>
          <w:b/>
          <w:i/>
          <w:sz w:val="24"/>
          <w:szCs w:val="24"/>
        </w:rPr>
        <w:t>1. Основания (условия и порядок) для досрочного прекращения выполнения муниципального задания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1) ликвидация образовательного учреждения;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2) прекращение действия лицензии на право ведения образовательной деятельности по образовательным программам;</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3) создание учреждения путём изменения существующего типа учреждения;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4) исключение муниципальной услуги из Реестра муниципальных услуг (работ);</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5) иные основания в соответствии с действующим законодательством.</w:t>
      </w:r>
    </w:p>
    <w:p w:rsidR="00E2298D" w:rsidRPr="00A8640D" w:rsidRDefault="00E2298D" w:rsidP="00A8640D">
      <w:pPr>
        <w:autoSpaceDE w:val="0"/>
        <w:autoSpaceDN w:val="0"/>
        <w:adjustRightInd w:val="0"/>
        <w:spacing w:after="0" w:line="240" w:lineRule="auto"/>
        <w:rPr>
          <w:rFonts w:ascii="Times New Roman" w:hAnsi="Times New Roman" w:cs="Times New Roman"/>
          <w:sz w:val="24"/>
          <w:szCs w:val="24"/>
        </w:rPr>
      </w:pPr>
    </w:p>
    <w:p w:rsidR="00E2298D" w:rsidRPr="00A8640D" w:rsidRDefault="00E2298D" w:rsidP="00A8640D">
      <w:pPr>
        <w:autoSpaceDE w:val="0"/>
        <w:autoSpaceDN w:val="0"/>
        <w:adjustRightInd w:val="0"/>
        <w:spacing w:after="0" w:line="240" w:lineRule="auto"/>
        <w:rPr>
          <w:rFonts w:ascii="Times New Roman" w:hAnsi="Times New Roman" w:cs="Times New Roman"/>
          <w:b/>
          <w:i/>
          <w:sz w:val="24"/>
          <w:szCs w:val="24"/>
        </w:rPr>
      </w:pPr>
      <w:r w:rsidRPr="00A8640D">
        <w:rPr>
          <w:rFonts w:ascii="Times New Roman" w:hAnsi="Times New Roman" w:cs="Times New Roman"/>
          <w:b/>
          <w:i/>
          <w:sz w:val="24"/>
          <w:szCs w:val="24"/>
        </w:rPr>
        <w:t>2. Иная информация, необходимая для выполнения (контроля за выполнением) муниципального задания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2.1. Непосредственное предоставление муниципальной услуги – организация образовательного процесса с целью реализации дополнительных общеразвивающих программ.</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Предоставление муниципальной услуги осуществляет персонал образовательного учреждения в соответствии со штатным расписанием, соответствующем типу и виду образовательного учреждения.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Ответственный за оказание муниципальной услуги – директор образовательного учреждения.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Содержание образования в образовательном учреждении определяется образовательной программой (образовательными программами), утверждаемой и реализуемой образовательным учреждением.</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Образовательное учреждение самостоятельно в выборе системы оценок, формы, порядка и периодичности промежуточной аттестации обучающихся.</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E2298D" w:rsidRPr="00A8640D" w:rsidRDefault="00E2298D" w:rsidP="00A8640D">
      <w:pPr>
        <w:spacing w:after="0" w:line="240" w:lineRule="auto"/>
        <w:rPr>
          <w:rFonts w:ascii="Times New Roman" w:hAnsi="Times New Roman" w:cs="Times New Roman"/>
          <w:sz w:val="24"/>
          <w:szCs w:val="24"/>
        </w:rPr>
      </w:pPr>
      <w:r w:rsidRPr="00A8640D">
        <w:rPr>
          <w:rFonts w:ascii="Times New Roman" w:hAnsi="Times New Roman" w:cs="Times New Roman"/>
          <w:sz w:val="24"/>
          <w:szCs w:val="24"/>
        </w:rPr>
        <w:t>2.2. Руководитель образовательного учреждения несет персональную ответственность за достоверность предоставляемой информации.</w:t>
      </w:r>
    </w:p>
    <w:p w:rsidR="00E2298D" w:rsidRPr="00A8640D" w:rsidRDefault="00E2298D" w:rsidP="00A8640D">
      <w:pPr>
        <w:spacing w:after="0" w:line="240" w:lineRule="auto"/>
        <w:rPr>
          <w:rFonts w:ascii="Times New Roman" w:hAnsi="Times New Roman" w:cs="Times New Roman"/>
          <w:sz w:val="24"/>
          <w:szCs w:val="24"/>
        </w:rPr>
      </w:pPr>
    </w:p>
    <w:p w:rsidR="00E2298D" w:rsidRPr="00A8640D" w:rsidRDefault="00E2298D" w:rsidP="00A8640D">
      <w:pPr>
        <w:spacing w:after="0" w:line="240" w:lineRule="auto"/>
        <w:rPr>
          <w:rFonts w:ascii="Times New Roman" w:hAnsi="Times New Roman" w:cs="Times New Roman"/>
          <w:b/>
          <w:i/>
          <w:sz w:val="24"/>
          <w:szCs w:val="24"/>
        </w:rPr>
      </w:pPr>
      <w:r w:rsidRPr="00A8640D">
        <w:rPr>
          <w:rFonts w:ascii="Times New Roman" w:hAnsi="Times New Roman" w:cs="Times New Roman"/>
          <w:b/>
          <w:i/>
          <w:sz w:val="24"/>
          <w:szCs w:val="24"/>
        </w:rPr>
        <w:t>3. Порядок контроля за выполнением муниципального задания</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Контроль за исполнением муниципального задания осуществляется на основе следующих показателей:</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1. полнота и эффективность использования средств бюджета Лихославльского района,</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2. количество потребителей муниципальной услуги,</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3. качество оказания муниципальной услуги (количественные характеристики качественных показателей).</w:t>
      </w:r>
    </w:p>
    <w:p w:rsidR="00E2298D" w:rsidRPr="00A8640D" w:rsidRDefault="00E2298D" w:rsidP="00A8640D">
      <w:pPr>
        <w:pStyle w:val="ConsPlusNormal"/>
        <w:jc w:val="both"/>
        <w:rPr>
          <w:rFonts w:ascii="Times New Roman" w:hAnsi="Times New Roman" w:cs="Times New Roman"/>
          <w:sz w:val="24"/>
          <w:szCs w:val="24"/>
        </w:rPr>
      </w:pPr>
      <w:r w:rsidRPr="00A8640D">
        <w:rPr>
          <w:rFonts w:ascii="Times New Roman" w:hAnsi="Times New Roman" w:cs="Times New Roman"/>
          <w:sz w:val="24"/>
          <w:szCs w:val="24"/>
        </w:rPr>
        <w:t>Мониторинг исполнения муниципального задания осуществляется отделом образования администрации Лихославльского района в сроки, установленные Отделом образования администрации Лихославльского района.</w:t>
      </w:r>
    </w:p>
    <w:p w:rsidR="00E2298D" w:rsidRPr="00DE0B61" w:rsidRDefault="00E2298D" w:rsidP="00E2298D">
      <w:pPr>
        <w:pStyle w:val="ConsPlusNormal"/>
        <w:jc w:val="both"/>
        <w:rPr>
          <w:rFonts w:ascii="Times New Roman" w:hAnsi="Times New Roman" w:cs="Times New Roman"/>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5245"/>
        <w:gridCol w:w="4824"/>
      </w:tblGrid>
      <w:tr w:rsidR="00E2298D" w:rsidRPr="00DE0B61" w:rsidTr="00DE0B61">
        <w:tc>
          <w:tcPr>
            <w:tcW w:w="4815"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Форма контроля</w:t>
            </w:r>
          </w:p>
        </w:tc>
        <w:tc>
          <w:tcPr>
            <w:tcW w:w="5245"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Периодичность</w:t>
            </w:r>
          </w:p>
        </w:tc>
        <w:tc>
          <w:tcPr>
            <w:tcW w:w="4824"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Органы местного самоуправления, осуществляющие контроль за выполнением муниципального задания</w:t>
            </w:r>
          </w:p>
        </w:tc>
      </w:tr>
      <w:tr w:rsidR="00E2298D" w:rsidRPr="00DE0B61" w:rsidTr="00DE0B61">
        <w:tc>
          <w:tcPr>
            <w:tcW w:w="4815" w:type="dxa"/>
            <w:tcBorders>
              <w:bottom w:val="single" w:sz="4" w:space="0" w:color="auto"/>
            </w:tcBorders>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1</w:t>
            </w:r>
          </w:p>
        </w:tc>
        <w:tc>
          <w:tcPr>
            <w:tcW w:w="5245" w:type="dxa"/>
            <w:tcBorders>
              <w:bottom w:val="single" w:sz="4" w:space="0" w:color="auto"/>
            </w:tcBorders>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2</w:t>
            </w:r>
          </w:p>
        </w:tc>
        <w:tc>
          <w:tcPr>
            <w:tcW w:w="4824" w:type="dxa"/>
          </w:tcPr>
          <w:p w:rsidR="00E2298D" w:rsidRPr="00DE0B61" w:rsidRDefault="00E2298D" w:rsidP="00DE0B61">
            <w:pPr>
              <w:pStyle w:val="ConsPlusNormal"/>
              <w:jc w:val="center"/>
              <w:rPr>
                <w:rFonts w:ascii="Times New Roman" w:hAnsi="Times New Roman" w:cs="Times New Roman"/>
              </w:rPr>
            </w:pPr>
            <w:r w:rsidRPr="00DE0B61">
              <w:rPr>
                <w:rFonts w:ascii="Times New Roman" w:hAnsi="Times New Roman" w:cs="Times New Roman"/>
              </w:rPr>
              <w:t>3</w:t>
            </w:r>
          </w:p>
        </w:tc>
      </w:tr>
      <w:tr w:rsidR="00E2298D" w:rsidRPr="00DE0B61" w:rsidTr="00DE0B61">
        <w:trPr>
          <w:trHeight w:val="1964"/>
        </w:trPr>
        <w:tc>
          <w:tcPr>
            <w:tcW w:w="4815" w:type="dxa"/>
            <w:tcBorders>
              <w:top w:val="single" w:sz="4" w:space="0" w:color="auto"/>
              <w:left w:val="single" w:sz="4" w:space="0" w:color="auto"/>
              <w:bottom w:val="single" w:sz="4" w:space="0" w:color="auto"/>
              <w:right w:val="single" w:sz="4" w:space="0" w:color="auto"/>
            </w:tcBorders>
          </w:tcPr>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i/>
              </w:rPr>
              <w:t>Внутренний контроль</w:t>
            </w:r>
            <w:r w:rsidRPr="00DE0B61">
              <w:rPr>
                <w:rFonts w:ascii="Times New Roman" w:hAnsi="Times New Roman" w:cs="Times New Roman"/>
              </w:rPr>
              <w:t xml:space="preserve"> проводится руководителем образовательного учреждения и его заместителями:</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 xml:space="preserve">1)оперативный контроль </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2)контроль итоговый (по итогам полугодия и года);</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3)тематический контроль.</w:t>
            </w:r>
            <w:bookmarkStart w:id="1" w:name="_GoBack"/>
            <w:bookmarkEnd w:id="1"/>
          </w:p>
        </w:tc>
        <w:tc>
          <w:tcPr>
            <w:tcW w:w="5245" w:type="dxa"/>
            <w:tcBorders>
              <w:top w:val="single" w:sz="4" w:space="0" w:color="auto"/>
              <w:left w:val="single" w:sz="4" w:space="0" w:color="auto"/>
              <w:bottom w:val="single" w:sz="4" w:space="0" w:color="auto"/>
              <w:right w:val="single" w:sz="4" w:space="0" w:color="auto"/>
            </w:tcBorders>
          </w:tcPr>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По конкретному обращению Заявителя либо другого заинтересованного лица.</w:t>
            </w:r>
          </w:p>
          <w:p w:rsidR="00E2298D" w:rsidRPr="00DE0B61" w:rsidRDefault="00E2298D" w:rsidP="00DE0B61">
            <w:pPr>
              <w:pStyle w:val="ConsPlusCell"/>
              <w:snapToGrid w:val="0"/>
              <w:rPr>
                <w:rFonts w:ascii="Times New Roman" w:hAnsi="Times New Roman" w:cs="Times New Roman"/>
              </w:rPr>
            </w:pPr>
            <w:r w:rsidRPr="00DE0B61">
              <w:rPr>
                <w:rFonts w:ascii="Times New Roman" w:hAnsi="Times New Roman" w:cs="Times New Roman"/>
              </w:rPr>
              <w:t>Подготовка учреждений к работе в летний период, подготовка к учебному году и т.п.).</w:t>
            </w:r>
          </w:p>
          <w:p w:rsidR="00E2298D" w:rsidRPr="00DE0B61" w:rsidRDefault="00E2298D" w:rsidP="00DE0B61">
            <w:pPr>
              <w:pStyle w:val="ConsPlusCell"/>
              <w:rPr>
                <w:rFonts w:ascii="Times New Roman" w:hAnsi="Times New Roman" w:cs="Times New Roman"/>
              </w:rPr>
            </w:pPr>
          </w:p>
          <w:p w:rsidR="00E2298D" w:rsidRPr="00DE0B61" w:rsidRDefault="00E2298D" w:rsidP="00DE0B61">
            <w:pPr>
              <w:pStyle w:val="ConsPlusCell"/>
              <w:rPr>
                <w:rFonts w:ascii="Times New Roman" w:hAnsi="Times New Roman" w:cs="Times New Roman"/>
              </w:rPr>
            </w:pPr>
          </w:p>
          <w:p w:rsidR="00E2298D" w:rsidRPr="00DE0B61" w:rsidRDefault="00E2298D" w:rsidP="00DE0B61">
            <w:pPr>
              <w:pStyle w:val="ConsPlusCell"/>
              <w:rPr>
                <w:rFonts w:ascii="Times New Roman" w:hAnsi="Times New Roman" w:cs="Times New Roman"/>
              </w:rPr>
            </w:pPr>
          </w:p>
        </w:tc>
        <w:tc>
          <w:tcPr>
            <w:tcW w:w="4824" w:type="dxa"/>
            <w:vMerge w:val="restart"/>
            <w:tcBorders>
              <w:left w:val="single" w:sz="4" w:space="0" w:color="auto"/>
            </w:tcBorders>
          </w:tcPr>
          <w:p w:rsidR="00E2298D" w:rsidRPr="00DE0B61" w:rsidRDefault="00E2298D" w:rsidP="00DE0B61">
            <w:pPr>
              <w:pStyle w:val="ConsPlusNormal"/>
              <w:rPr>
                <w:rFonts w:ascii="Times New Roman" w:hAnsi="Times New Roman" w:cs="Times New Roman"/>
              </w:rPr>
            </w:pPr>
            <w:r w:rsidRPr="00DE0B61">
              <w:rPr>
                <w:rFonts w:ascii="Times New Roman" w:hAnsi="Times New Roman" w:cs="Times New Roman"/>
              </w:rPr>
              <w:t>Отдел образования администрации Лихославльского района,</w:t>
            </w:r>
          </w:p>
          <w:p w:rsidR="00E2298D" w:rsidRPr="00DE0B61" w:rsidRDefault="00E2298D" w:rsidP="00DE0B61">
            <w:pPr>
              <w:pStyle w:val="ConsPlusNormal"/>
              <w:rPr>
                <w:rFonts w:ascii="Times New Roman" w:hAnsi="Times New Roman" w:cs="Times New Roman"/>
              </w:rPr>
            </w:pPr>
            <w:r w:rsidRPr="00DE0B61">
              <w:rPr>
                <w:rFonts w:ascii="Times New Roman" w:hAnsi="Times New Roman" w:cs="Times New Roman"/>
              </w:rPr>
              <w:t>Финансовый отдел администрации Лихославльского района</w:t>
            </w:r>
          </w:p>
        </w:tc>
      </w:tr>
      <w:tr w:rsidR="00E2298D" w:rsidRPr="00DE0B61" w:rsidTr="00DE0B61">
        <w:tc>
          <w:tcPr>
            <w:tcW w:w="4815" w:type="dxa"/>
            <w:tcBorders>
              <w:top w:val="single" w:sz="4" w:space="0" w:color="auto"/>
            </w:tcBorders>
          </w:tcPr>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i/>
              </w:rPr>
              <w:t>Внешний контроль:</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1)проведение мониторинга основных показателей работы за определенный период;</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2)анализ обращений и жалоб граждан в отдел образование администрации Лихославльского района, проведение по фактам обращения служебных расследований с привлечением соответствующих специалистов по выявленным нарушениям;</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3)проведение контрольных мероприятий.</w:t>
            </w:r>
          </w:p>
        </w:tc>
        <w:tc>
          <w:tcPr>
            <w:tcW w:w="5245" w:type="dxa"/>
            <w:tcBorders>
              <w:top w:val="single" w:sz="4" w:space="0" w:color="auto"/>
              <w:right w:val="single" w:sz="4" w:space="0" w:color="auto"/>
            </w:tcBorders>
          </w:tcPr>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Плановые проверки проводятся в соответствии с планом работы отдела образования администрации Лихославльского района, министерства образования Тверской области, государственных и муниципальных органов, наделенных контрольно-надзорными функциями.</w:t>
            </w:r>
          </w:p>
          <w:p w:rsidR="00E2298D" w:rsidRPr="00DE0B61" w:rsidRDefault="00E2298D" w:rsidP="00DE0B61">
            <w:pPr>
              <w:pStyle w:val="ConsPlusCell"/>
              <w:rPr>
                <w:rFonts w:ascii="Times New Roman" w:hAnsi="Times New Roman" w:cs="Times New Roman"/>
              </w:rPr>
            </w:pPr>
            <w:r w:rsidRPr="00DE0B61">
              <w:rPr>
                <w:rFonts w:ascii="Times New Roman" w:hAnsi="Times New Roman" w:cs="Times New Roman"/>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tc>
        <w:tc>
          <w:tcPr>
            <w:tcW w:w="4824" w:type="dxa"/>
            <w:vMerge/>
            <w:tcBorders>
              <w:left w:val="single" w:sz="4" w:space="0" w:color="auto"/>
            </w:tcBorders>
          </w:tcPr>
          <w:p w:rsidR="00E2298D" w:rsidRPr="00DE0B61" w:rsidRDefault="00E2298D" w:rsidP="00DE0B61">
            <w:pPr>
              <w:pStyle w:val="ConsPlusNormal"/>
              <w:rPr>
                <w:rFonts w:ascii="Times New Roman" w:hAnsi="Times New Roman" w:cs="Times New Roman"/>
              </w:rPr>
            </w:pPr>
          </w:p>
        </w:tc>
      </w:tr>
    </w:tbl>
    <w:p w:rsidR="00A8640D" w:rsidRDefault="00A8640D" w:rsidP="00E2298D">
      <w:pPr>
        <w:autoSpaceDE w:val="0"/>
        <w:autoSpaceDN w:val="0"/>
        <w:adjustRightInd w:val="0"/>
        <w:rPr>
          <w:rFonts w:ascii="Times New Roman" w:hAnsi="Times New Roman" w:cs="Times New Roman"/>
        </w:rPr>
      </w:pPr>
    </w:p>
    <w:p w:rsidR="00E2298D" w:rsidRPr="00A8640D" w:rsidRDefault="00E2298D" w:rsidP="00E2298D">
      <w:pPr>
        <w:autoSpaceDE w:val="0"/>
        <w:autoSpaceDN w:val="0"/>
        <w:adjustRightInd w:val="0"/>
        <w:rPr>
          <w:rFonts w:ascii="Times New Roman" w:hAnsi="Times New Roman" w:cs="Times New Roman"/>
          <w:b/>
          <w:i/>
        </w:rPr>
      </w:pPr>
      <w:r w:rsidRPr="00A8640D">
        <w:rPr>
          <w:rFonts w:ascii="Times New Roman" w:hAnsi="Times New Roman" w:cs="Times New Roman"/>
          <w:b/>
          <w:i/>
        </w:rPr>
        <w:t>4. Требования к отчетности о выполнении муниципального задания</w:t>
      </w:r>
    </w:p>
    <w:p w:rsidR="00E2298D" w:rsidRPr="00DE0B61" w:rsidRDefault="00E2298D" w:rsidP="00A8640D">
      <w:pPr>
        <w:pStyle w:val="ConsPlusNonformat"/>
        <w:jc w:val="both"/>
        <w:rPr>
          <w:rFonts w:ascii="Times New Roman" w:hAnsi="Times New Roman" w:cs="Times New Roman"/>
          <w:sz w:val="24"/>
          <w:szCs w:val="24"/>
        </w:rPr>
      </w:pPr>
      <w:r w:rsidRPr="00DE0B61">
        <w:rPr>
          <w:rFonts w:ascii="Times New Roman" w:hAnsi="Times New Roman" w:cs="Times New Roman"/>
          <w:sz w:val="24"/>
          <w:szCs w:val="24"/>
        </w:rPr>
        <w:t xml:space="preserve">    4.1.  Периодичность  представления  отчетов о выполнении муниципального задания _</w:t>
      </w:r>
    </w:p>
    <w:p w:rsidR="00E2298D" w:rsidRPr="00DE0B61" w:rsidRDefault="00E2298D" w:rsidP="00A8640D">
      <w:pPr>
        <w:pStyle w:val="ConsPlusNonformat"/>
        <w:jc w:val="both"/>
        <w:rPr>
          <w:rFonts w:ascii="Times New Roman" w:hAnsi="Times New Roman" w:cs="Times New Roman"/>
          <w:sz w:val="24"/>
          <w:szCs w:val="24"/>
        </w:rPr>
      </w:pPr>
      <w:r w:rsidRPr="00DE0B61">
        <w:rPr>
          <w:rFonts w:ascii="Times New Roman" w:hAnsi="Times New Roman" w:cs="Times New Roman"/>
          <w:sz w:val="24"/>
          <w:szCs w:val="24"/>
        </w:rPr>
        <w:t>1 раз в год</w:t>
      </w:r>
    </w:p>
    <w:p w:rsidR="00E2298D" w:rsidRPr="00DE0B61" w:rsidRDefault="00E2298D" w:rsidP="00A8640D">
      <w:pPr>
        <w:pStyle w:val="ConsPlusNonformat"/>
        <w:jc w:val="both"/>
        <w:rPr>
          <w:rFonts w:ascii="Times New Roman" w:hAnsi="Times New Roman" w:cs="Times New Roman"/>
          <w:sz w:val="24"/>
          <w:szCs w:val="24"/>
        </w:rPr>
      </w:pPr>
      <w:r w:rsidRPr="00DE0B61">
        <w:rPr>
          <w:rFonts w:ascii="Times New Roman" w:hAnsi="Times New Roman" w:cs="Times New Roman"/>
          <w:sz w:val="24"/>
          <w:szCs w:val="24"/>
        </w:rPr>
        <w:t xml:space="preserve">    4.2.  Сроки  представления  отчетов о выполнении муниципального задания</w:t>
      </w:r>
    </w:p>
    <w:p w:rsidR="00A8640D" w:rsidRDefault="00E2298D" w:rsidP="00A8640D">
      <w:pPr>
        <w:spacing w:after="0" w:line="240" w:lineRule="auto"/>
        <w:rPr>
          <w:rFonts w:ascii="Times New Roman" w:hAnsi="Times New Roman" w:cs="Times New Roman"/>
        </w:rPr>
      </w:pPr>
      <w:r w:rsidRPr="00DE0B61">
        <w:rPr>
          <w:rFonts w:ascii="Times New Roman" w:hAnsi="Times New Roman" w:cs="Times New Roman"/>
        </w:rPr>
        <w:t>Муниципальные учреждения представляют отчеты о выполнении муниципального задания в срок не позднее 1 февраля  года, следующего за отчетным годом.</w:t>
      </w:r>
    </w:p>
    <w:p w:rsidR="00E2298D" w:rsidRPr="00DE0B61" w:rsidRDefault="00E2298D" w:rsidP="00A8640D">
      <w:pPr>
        <w:spacing w:after="0" w:line="240" w:lineRule="auto"/>
        <w:rPr>
          <w:rFonts w:ascii="Times New Roman" w:hAnsi="Times New Roman" w:cs="Times New Roman"/>
          <w:sz w:val="24"/>
          <w:szCs w:val="24"/>
        </w:rPr>
      </w:pPr>
      <w:r w:rsidRPr="00DE0B61">
        <w:rPr>
          <w:rFonts w:ascii="Times New Roman" w:hAnsi="Times New Roman" w:cs="Times New Roman"/>
          <w:sz w:val="24"/>
          <w:szCs w:val="24"/>
        </w:rPr>
        <w:t xml:space="preserve">    4.3.  Иные  требования к отчетности о выполнении муниципального задания</w:t>
      </w:r>
    </w:p>
    <w:p w:rsidR="00E2298D" w:rsidRPr="00DE0B61" w:rsidRDefault="00E2298D" w:rsidP="00A8640D">
      <w:pPr>
        <w:spacing w:after="0" w:line="240" w:lineRule="auto"/>
        <w:rPr>
          <w:rFonts w:ascii="Times New Roman" w:hAnsi="Times New Roman" w:cs="Times New Roman"/>
          <w:b/>
        </w:rPr>
      </w:pPr>
      <w:r w:rsidRPr="00DE0B61">
        <w:rPr>
          <w:rFonts w:ascii="Times New Roman" w:hAnsi="Times New Roman" w:cs="Times New Roman"/>
        </w:rPr>
        <w:t>Форма отчета должна соответствовать Приложению 4 к Порядку формирования и финансового обеспечения муниципального задания на оказание муниципальных услуг (выполнение работ) муниципальными учреждениями Лихославльского района.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 а также отчет о проведенном выборочном опросе (анкетировании) получателей услуг об их удовлетворенности качеством и доступностью предоставляемых услуг.</w:t>
      </w:r>
    </w:p>
    <w:p w:rsidR="00E2298D" w:rsidRPr="00DE0B61" w:rsidRDefault="00E2298D" w:rsidP="00A8640D">
      <w:pPr>
        <w:autoSpaceDE w:val="0"/>
        <w:autoSpaceDN w:val="0"/>
        <w:adjustRightInd w:val="0"/>
        <w:spacing w:after="0" w:line="240" w:lineRule="auto"/>
        <w:rPr>
          <w:rFonts w:ascii="Times New Roman" w:hAnsi="Times New Roman" w:cs="Times New Roman"/>
        </w:rPr>
      </w:pPr>
    </w:p>
    <w:p w:rsidR="00E2298D" w:rsidRPr="00A8640D" w:rsidRDefault="00E2298D" w:rsidP="00A8640D">
      <w:pPr>
        <w:autoSpaceDE w:val="0"/>
        <w:autoSpaceDN w:val="0"/>
        <w:adjustRightInd w:val="0"/>
        <w:spacing w:after="0" w:line="240" w:lineRule="auto"/>
        <w:rPr>
          <w:rFonts w:ascii="Times New Roman" w:hAnsi="Times New Roman" w:cs="Times New Roman"/>
          <w:sz w:val="24"/>
          <w:szCs w:val="24"/>
          <w:vertAlign w:val="superscript"/>
        </w:rPr>
      </w:pPr>
      <w:r w:rsidRPr="00A8640D">
        <w:rPr>
          <w:rFonts w:ascii="Times New Roman" w:hAnsi="Times New Roman" w:cs="Times New Roman"/>
          <w:sz w:val="24"/>
          <w:szCs w:val="24"/>
        </w:rPr>
        <w:t>5. Иные показатели, связанные с выполнением муниципального задания: -</w:t>
      </w:r>
    </w:p>
    <w:sectPr w:rsidR="00E2298D" w:rsidRPr="00A8640D" w:rsidSect="00E2298D">
      <w:headerReference w:type="even"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5F" w:rsidRDefault="001D6D5F" w:rsidP="006813B5">
      <w:pPr>
        <w:spacing w:after="0" w:line="240" w:lineRule="auto"/>
      </w:pPr>
      <w:r>
        <w:separator/>
      </w:r>
    </w:p>
  </w:endnote>
  <w:endnote w:type="continuationSeparator" w:id="0">
    <w:p w:rsidR="001D6D5F" w:rsidRDefault="001D6D5F" w:rsidP="0068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5F" w:rsidRDefault="001D6D5F" w:rsidP="006813B5">
      <w:pPr>
        <w:spacing w:after="0" w:line="240" w:lineRule="auto"/>
      </w:pPr>
      <w:r>
        <w:separator/>
      </w:r>
    </w:p>
  </w:footnote>
  <w:footnote w:type="continuationSeparator" w:id="0">
    <w:p w:rsidR="001D6D5F" w:rsidRDefault="001D6D5F" w:rsidP="0068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5F" w:rsidRDefault="001D6D5F" w:rsidP="00DE0B61">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1D6D5F" w:rsidRDefault="001D6D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4354C"/>
    <w:multiLevelType w:val="hybridMultilevel"/>
    <w:tmpl w:val="A744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8D"/>
    <w:rsid w:val="000F40BB"/>
    <w:rsid w:val="001778F3"/>
    <w:rsid w:val="001D6D5F"/>
    <w:rsid w:val="00676205"/>
    <w:rsid w:val="006813B5"/>
    <w:rsid w:val="00803A67"/>
    <w:rsid w:val="00947665"/>
    <w:rsid w:val="00A8640D"/>
    <w:rsid w:val="00C25D39"/>
    <w:rsid w:val="00DA2CDB"/>
    <w:rsid w:val="00DE0B61"/>
    <w:rsid w:val="00E2298D"/>
    <w:rsid w:val="00E66B5A"/>
    <w:rsid w:val="00EF4E61"/>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B610F-25B0-4519-AEB3-DC91C0F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29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298D"/>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page number"/>
    <w:basedOn w:val="a0"/>
    <w:rsid w:val="00E2298D"/>
  </w:style>
  <w:style w:type="table" w:styleId="a4">
    <w:name w:val="Table Grid"/>
    <w:basedOn w:val="a1"/>
    <w:uiPriority w:val="59"/>
    <w:rsid w:val="00E229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298D"/>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rsid w:val="00E229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E2298D"/>
    <w:rPr>
      <w:rFonts w:ascii="Times New Roman" w:eastAsia="Times New Roman" w:hAnsi="Times New Roman" w:cs="Times New Roman"/>
      <w:sz w:val="24"/>
      <w:szCs w:val="24"/>
    </w:rPr>
  </w:style>
  <w:style w:type="paragraph" w:styleId="a7">
    <w:name w:val="List Paragraph"/>
    <w:basedOn w:val="a"/>
    <w:uiPriority w:val="34"/>
    <w:qFormat/>
    <w:rsid w:val="00E2298D"/>
    <w:pPr>
      <w:spacing w:after="0" w:line="240" w:lineRule="auto"/>
      <w:ind w:left="720" w:firstLine="567"/>
      <w:contextualSpacing/>
      <w:jc w:val="both"/>
    </w:pPr>
    <w:rPr>
      <w:rFonts w:ascii="Times New Roman" w:eastAsia="Times New Roman" w:hAnsi="Times New Roman" w:cs="Times New Roman"/>
      <w:sz w:val="24"/>
      <w:szCs w:val="24"/>
    </w:rPr>
  </w:style>
  <w:style w:type="paragraph" w:customStyle="1" w:styleId="p11">
    <w:name w:val="p11"/>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customStyle="1" w:styleId="p7">
    <w:name w:val="p7"/>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customStyle="1" w:styleId="p21">
    <w:name w:val="p21"/>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customStyle="1" w:styleId="p20">
    <w:name w:val="p20"/>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customStyle="1" w:styleId="p6">
    <w:name w:val="p6"/>
    <w:basedOn w:val="a"/>
    <w:qFormat/>
    <w:rsid w:val="00E2298D"/>
    <w:pPr>
      <w:spacing w:beforeAutospacing="1" w:afterAutospacing="1" w:line="240" w:lineRule="auto"/>
    </w:pPr>
    <w:rPr>
      <w:rFonts w:ascii="Times New Roman" w:eastAsia="Times New Roman" w:hAnsi="Times New Roman" w:cs="Times New Roman"/>
      <w:sz w:val="24"/>
      <w:szCs w:val="24"/>
    </w:rPr>
  </w:style>
  <w:style w:type="character" w:customStyle="1" w:styleId="s17">
    <w:name w:val="s17"/>
    <w:basedOn w:val="a0"/>
    <w:qFormat/>
    <w:rsid w:val="00E2298D"/>
  </w:style>
  <w:style w:type="paragraph" w:customStyle="1" w:styleId="p22">
    <w:name w:val="p22"/>
    <w:basedOn w:val="a"/>
    <w:qFormat/>
    <w:rsid w:val="00E2298D"/>
    <w:pPr>
      <w:spacing w:beforeAutospacing="1"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D6D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6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viewer.yandex.ru/r.xml?sk=ye8d49212505448637e629c52866ae6fe&amp;url=http%3A%2F%2Fdocviewer.yandex.ru%2F%3Furl%3Dya-mail%253A%252F%252F2231657113849876472%252F1.2%26name%3D%2520%2520%2520%2520%2520%25D0%2594%25D0%2594%25D0%25A2.doc%26c%3D512afc203c97%22+\l+%22footnote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General</cp:lastModifiedBy>
  <cp:revision>2</cp:revision>
  <cp:lastPrinted>2020-01-17T06:29:00Z</cp:lastPrinted>
  <dcterms:created xsi:type="dcterms:W3CDTF">2020-01-17T06:32:00Z</dcterms:created>
  <dcterms:modified xsi:type="dcterms:W3CDTF">2020-01-17T06:32:00Z</dcterms:modified>
</cp:coreProperties>
</file>